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F5B2E" w:rsidRDefault="00DF5B2E" w:rsidP="00264E03">
      <w:pPr>
        <w:pStyle w:val="ac"/>
        <w:ind w:firstLine="567"/>
        <w:rPr>
          <w:rFonts w:ascii="Times New Roman" w:hAnsi="Times New Roman" w:cs="Times New Roman"/>
          <w:b w:val="0"/>
          <w:sz w:val="24"/>
          <w:szCs w:val="24"/>
        </w:rPr>
      </w:pPr>
    </w:p>
    <w:p w:rsidR="00D20AAF" w:rsidRDefault="00DF5B2E" w:rsidP="00264E03">
      <w:pPr>
        <w:pStyle w:val="ac"/>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rsidR="00DF5B2E" w:rsidRDefault="00DF5B2E" w:rsidP="00264E03">
      <w:pPr>
        <w:pStyle w:val="ac"/>
        <w:ind w:firstLine="567"/>
        <w:rPr>
          <w:rFonts w:ascii="Times New Roman" w:hAnsi="Times New Roman" w:cs="Times New Roman"/>
          <w:b w:val="0"/>
          <w:sz w:val="24"/>
          <w:szCs w:val="24"/>
        </w:rPr>
      </w:pPr>
    </w:p>
    <w:p w:rsidR="00F8634F" w:rsidRPr="00137BCB" w:rsidRDefault="00F8634F" w:rsidP="00264E03">
      <w:pPr>
        <w:pStyle w:val="ac"/>
        <w:ind w:firstLine="567"/>
        <w:rPr>
          <w:rFonts w:ascii="Times New Roman" w:hAnsi="Times New Roman" w:cs="Times New Roman"/>
          <w:b w:val="0"/>
          <w:bCs w:val="0"/>
          <w:sz w:val="24"/>
          <w:szCs w:val="24"/>
        </w:rPr>
      </w:pPr>
    </w:p>
    <w:p w:rsidR="00651C2C" w:rsidRPr="00137BCB" w:rsidRDefault="00853BD4" w:rsidP="00264E03">
      <w:pPr>
        <w:pStyle w:val="ad"/>
        <w:pBdr>
          <w:bottom w:val="single" w:sz="4" w:space="1" w:color="auto"/>
        </w:pBdr>
        <w:ind w:firstLine="567"/>
        <w:rPr>
          <w:sz w:val="24"/>
        </w:rPr>
      </w:pPr>
      <w:r>
        <w:rPr>
          <w:sz w:val="24"/>
        </w:rPr>
        <w:t>НАЦИОНАЛЬНЫЙ</w:t>
      </w:r>
      <w:r w:rsidR="00880B1D" w:rsidRPr="00137BCB">
        <w:rPr>
          <w:sz w:val="24"/>
        </w:rPr>
        <w:t xml:space="preserve">  </w:t>
      </w:r>
      <w:r w:rsidR="00651C2C" w:rsidRPr="00137BCB">
        <w:rPr>
          <w:sz w:val="24"/>
        </w:rPr>
        <w:t>СТАНДАРТ  РЕСПУБЛИКИ  КАЗАХСТАН</w:t>
      </w:r>
    </w:p>
    <w:p w:rsidR="00651C2C" w:rsidRPr="00137BCB" w:rsidRDefault="00651C2C" w:rsidP="00264E03">
      <w:pPr>
        <w:ind w:firstLine="567"/>
        <w:jc w:val="center"/>
        <w:rPr>
          <w:b/>
          <w:bCs/>
          <w:sz w:val="24"/>
        </w:rPr>
      </w:pPr>
    </w:p>
    <w:p w:rsidR="00651C2C" w:rsidRDefault="00651C2C" w:rsidP="00264E03">
      <w:pPr>
        <w:ind w:firstLine="567"/>
        <w:jc w:val="center"/>
        <w:rPr>
          <w:b/>
          <w:bCs/>
          <w:sz w:val="24"/>
        </w:rPr>
      </w:pPr>
    </w:p>
    <w:p w:rsidR="00D20AAF" w:rsidRPr="00137BCB" w:rsidRDefault="00D20AAF" w:rsidP="00264E03">
      <w:pPr>
        <w:ind w:firstLine="567"/>
        <w:jc w:val="center"/>
        <w:rPr>
          <w:b/>
          <w:bCs/>
          <w:sz w:val="24"/>
        </w:rPr>
      </w:pPr>
    </w:p>
    <w:p w:rsidR="00651C2C" w:rsidRDefault="00651C2C" w:rsidP="00264E03">
      <w:pPr>
        <w:ind w:firstLine="567"/>
        <w:rPr>
          <w:b/>
          <w:bCs/>
          <w:sz w:val="24"/>
        </w:rPr>
      </w:pPr>
    </w:p>
    <w:p w:rsidR="00FF4C92" w:rsidRPr="00D24AF9" w:rsidRDefault="00FF4C92" w:rsidP="00A37300">
      <w:pPr>
        <w:rPr>
          <w:b/>
          <w:bCs/>
          <w:sz w:val="24"/>
        </w:rPr>
      </w:pPr>
    </w:p>
    <w:p w:rsidR="00651C2C" w:rsidRDefault="00651C2C" w:rsidP="00264E03">
      <w:pPr>
        <w:ind w:firstLine="567"/>
        <w:rPr>
          <w:sz w:val="24"/>
        </w:rPr>
      </w:pPr>
    </w:p>
    <w:p w:rsidR="00D74FC9" w:rsidRPr="00137BCB" w:rsidRDefault="00D74FC9" w:rsidP="00264E03">
      <w:pPr>
        <w:ind w:firstLine="567"/>
        <w:rPr>
          <w:sz w:val="24"/>
        </w:rPr>
      </w:pPr>
    </w:p>
    <w:p w:rsidR="00651C2C" w:rsidRPr="00752ECE" w:rsidRDefault="00651C2C" w:rsidP="00264E03">
      <w:pPr>
        <w:ind w:firstLine="567"/>
        <w:rPr>
          <w:sz w:val="24"/>
        </w:rPr>
      </w:pPr>
    </w:p>
    <w:p w:rsidR="005C3697" w:rsidRDefault="005C3697" w:rsidP="005C3697">
      <w:pPr>
        <w:jc w:val="center"/>
        <w:rPr>
          <w:b/>
          <w:bCs/>
          <w:sz w:val="24"/>
        </w:rPr>
      </w:pPr>
      <w:r w:rsidRPr="005C3697">
        <w:rPr>
          <w:b/>
          <w:bCs/>
          <w:sz w:val="24"/>
        </w:rPr>
        <w:t xml:space="preserve">ГЕОМЕТРИЧЕСКИЕ ХАРАКТЕРИСТИКИ ИЗДЕЛИЙ (GPS) </w:t>
      </w:r>
    </w:p>
    <w:p w:rsidR="005C3697" w:rsidRDefault="005C3697" w:rsidP="005C3697">
      <w:pPr>
        <w:jc w:val="center"/>
        <w:rPr>
          <w:b/>
          <w:bCs/>
          <w:sz w:val="24"/>
        </w:rPr>
      </w:pPr>
    </w:p>
    <w:p w:rsidR="005C3697" w:rsidRDefault="005C3697" w:rsidP="005C3697">
      <w:pPr>
        <w:jc w:val="center"/>
        <w:rPr>
          <w:b/>
          <w:bCs/>
          <w:sz w:val="24"/>
        </w:rPr>
      </w:pPr>
      <w:r w:rsidRPr="005C3697">
        <w:rPr>
          <w:b/>
          <w:bCs/>
          <w:sz w:val="24"/>
        </w:rPr>
        <w:t xml:space="preserve">Приемочные и </w:t>
      </w:r>
      <w:proofErr w:type="spellStart"/>
      <w:r w:rsidRPr="005C3697">
        <w:rPr>
          <w:b/>
          <w:bCs/>
          <w:sz w:val="24"/>
        </w:rPr>
        <w:t>перепроверочные</w:t>
      </w:r>
      <w:proofErr w:type="spellEnd"/>
      <w:r w:rsidRPr="005C3697">
        <w:rPr>
          <w:b/>
          <w:bCs/>
          <w:sz w:val="24"/>
        </w:rPr>
        <w:t xml:space="preserve"> испытания координатно-измерительных машин (КИМ) </w:t>
      </w:r>
    </w:p>
    <w:p w:rsidR="005C3697" w:rsidRDefault="005C3697" w:rsidP="005C3697">
      <w:pPr>
        <w:jc w:val="center"/>
        <w:rPr>
          <w:b/>
          <w:bCs/>
          <w:sz w:val="24"/>
        </w:rPr>
      </w:pPr>
    </w:p>
    <w:p w:rsidR="005C3697" w:rsidRDefault="005C3697" w:rsidP="005C3697">
      <w:pPr>
        <w:jc w:val="center"/>
        <w:rPr>
          <w:b/>
          <w:bCs/>
          <w:sz w:val="24"/>
        </w:rPr>
      </w:pPr>
      <w:r w:rsidRPr="005C3697">
        <w:rPr>
          <w:b/>
          <w:bCs/>
          <w:sz w:val="24"/>
        </w:rPr>
        <w:t xml:space="preserve">Часть 2 </w:t>
      </w:r>
    </w:p>
    <w:p w:rsidR="005C3697" w:rsidRDefault="005C3697" w:rsidP="005C3697">
      <w:pPr>
        <w:jc w:val="center"/>
        <w:rPr>
          <w:b/>
          <w:bCs/>
          <w:sz w:val="24"/>
        </w:rPr>
      </w:pPr>
    </w:p>
    <w:p w:rsidR="005C3697" w:rsidRPr="005C3697" w:rsidRDefault="005C3697" w:rsidP="005C3697">
      <w:pPr>
        <w:jc w:val="center"/>
        <w:rPr>
          <w:b/>
          <w:bCs/>
          <w:sz w:val="24"/>
        </w:rPr>
      </w:pPr>
      <w:r w:rsidRPr="005C3697">
        <w:rPr>
          <w:b/>
          <w:bCs/>
          <w:sz w:val="24"/>
        </w:rPr>
        <w:t>КИМ, ПРИМЕНЯЕМЫЕ ДЛЯ ИЗМЕРЕНИЯ ЛИНЕЙНЫХ РАЗМЕРОВ</w:t>
      </w:r>
    </w:p>
    <w:p w:rsidR="00752ECE" w:rsidRPr="00FE0BD0" w:rsidRDefault="00752ECE" w:rsidP="005224CA">
      <w:pPr>
        <w:spacing w:line="276" w:lineRule="auto"/>
        <w:jc w:val="center"/>
        <w:rPr>
          <w:b/>
          <w:sz w:val="24"/>
        </w:rPr>
      </w:pPr>
    </w:p>
    <w:p w:rsidR="00644111" w:rsidRPr="00FE0BD0" w:rsidRDefault="00644111" w:rsidP="005224CA">
      <w:pPr>
        <w:jc w:val="center"/>
        <w:rPr>
          <w:b/>
          <w:bCs/>
          <w:sz w:val="24"/>
        </w:rPr>
      </w:pPr>
    </w:p>
    <w:p w:rsidR="00FB7703" w:rsidRPr="00FE0BD0" w:rsidRDefault="00FB7703" w:rsidP="005224CA">
      <w:pPr>
        <w:rPr>
          <w:sz w:val="24"/>
        </w:rPr>
      </w:pPr>
    </w:p>
    <w:p w:rsidR="00FB7703" w:rsidRPr="00B918C5" w:rsidRDefault="00FB7703" w:rsidP="005224CA">
      <w:pPr>
        <w:jc w:val="center"/>
        <w:rPr>
          <w:b/>
          <w:bCs/>
          <w:sz w:val="24"/>
          <w:lang w:val="fr-FR"/>
        </w:rPr>
      </w:pPr>
      <w:r w:rsidRPr="00137BCB">
        <w:rPr>
          <w:b/>
          <w:bCs/>
          <w:sz w:val="24"/>
        </w:rPr>
        <w:t>СТ</w:t>
      </w:r>
      <w:r w:rsidR="009A739E">
        <w:rPr>
          <w:b/>
          <w:bCs/>
          <w:sz w:val="24"/>
          <w:lang w:val="fr-FR"/>
        </w:rPr>
        <w:t xml:space="preserve"> </w:t>
      </w:r>
      <w:r w:rsidRPr="00137BCB">
        <w:rPr>
          <w:b/>
          <w:bCs/>
          <w:sz w:val="24"/>
        </w:rPr>
        <w:t>РК</w:t>
      </w:r>
      <w:r w:rsidR="00330FD6" w:rsidRPr="00752ECE">
        <w:rPr>
          <w:b/>
          <w:bCs/>
          <w:sz w:val="24"/>
          <w:lang w:val="en-US"/>
        </w:rPr>
        <w:t xml:space="preserve"> </w:t>
      </w:r>
      <w:r w:rsidR="00330FD6">
        <w:rPr>
          <w:b/>
          <w:bCs/>
          <w:sz w:val="24"/>
          <w:lang w:val="fr-FR"/>
        </w:rPr>
        <w:t>ISO</w:t>
      </w:r>
      <w:r w:rsidR="00A37300" w:rsidRPr="00752ECE">
        <w:rPr>
          <w:b/>
          <w:bCs/>
          <w:sz w:val="24"/>
          <w:lang w:val="en-US"/>
        </w:rPr>
        <w:t xml:space="preserve"> </w:t>
      </w:r>
      <w:r w:rsidR="005C3697" w:rsidRPr="005C3697">
        <w:rPr>
          <w:b/>
          <w:bCs/>
          <w:sz w:val="24"/>
          <w:lang w:val="en-US"/>
        </w:rPr>
        <w:t>10360-2</w:t>
      </w:r>
      <w:r w:rsidR="0063215A">
        <w:rPr>
          <w:b/>
          <w:bCs/>
          <w:sz w:val="24"/>
          <w:lang w:val="fr-FR"/>
        </w:rPr>
        <w:t>–20</w:t>
      </w:r>
      <w:r w:rsidR="0022196A" w:rsidRPr="00B918C5">
        <w:rPr>
          <w:b/>
          <w:bCs/>
          <w:sz w:val="24"/>
          <w:lang w:val="fr-FR"/>
        </w:rPr>
        <w:t>_</w:t>
      </w:r>
      <w:r w:rsidRPr="00307EED">
        <w:rPr>
          <w:b/>
          <w:bCs/>
          <w:sz w:val="24"/>
          <w:lang w:val="fr-FR"/>
        </w:rPr>
        <w:t>_</w:t>
      </w:r>
    </w:p>
    <w:p w:rsidR="0022196A" w:rsidRPr="00752ECE" w:rsidRDefault="0022196A" w:rsidP="005224CA">
      <w:pPr>
        <w:jc w:val="center"/>
        <w:rPr>
          <w:b/>
          <w:bCs/>
          <w:sz w:val="24"/>
          <w:lang w:val="en-US"/>
        </w:rPr>
      </w:pPr>
    </w:p>
    <w:p w:rsidR="00B26933" w:rsidRPr="00B6714C" w:rsidRDefault="00B26933" w:rsidP="005224CA">
      <w:pPr>
        <w:jc w:val="center"/>
        <w:rPr>
          <w:b/>
          <w:bCs/>
          <w:sz w:val="24"/>
          <w:lang w:val="en-US"/>
        </w:rPr>
      </w:pPr>
    </w:p>
    <w:p w:rsidR="00523913" w:rsidRPr="00B6714C" w:rsidRDefault="00523913" w:rsidP="005224CA">
      <w:pPr>
        <w:jc w:val="center"/>
        <w:rPr>
          <w:b/>
          <w:bCs/>
          <w:sz w:val="24"/>
          <w:lang w:val="en-US"/>
        </w:rPr>
      </w:pPr>
    </w:p>
    <w:p w:rsidR="0022196A" w:rsidRPr="004E5AB6" w:rsidRDefault="00D96A2E" w:rsidP="00FE0BD0">
      <w:pPr>
        <w:spacing w:line="276" w:lineRule="auto"/>
        <w:ind w:firstLine="567"/>
        <w:jc w:val="center"/>
        <w:rPr>
          <w:i/>
          <w:sz w:val="24"/>
          <w:lang w:val="en-US"/>
        </w:rPr>
      </w:pPr>
      <w:r w:rsidRPr="004E5AB6">
        <w:rPr>
          <w:i/>
          <w:sz w:val="24"/>
          <w:lang w:val="en-US"/>
        </w:rPr>
        <w:t>(</w:t>
      </w:r>
      <w:r w:rsidR="00330FD6" w:rsidRPr="004E5AB6">
        <w:rPr>
          <w:i/>
          <w:sz w:val="24"/>
          <w:lang w:val="en-US"/>
        </w:rPr>
        <w:t>ISO</w:t>
      </w:r>
      <w:r w:rsidR="00A37300" w:rsidRPr="004E5AB6">
        <w:rPr>
          <w:i/>
          <w:sz w:val="24"/>
          <w:lang w:val="en-US"/>
        </w:rPr>
        <w:t xml:space="preserve"> </w:t>
      </w:r>
      <w:r w:rsidR="00752ECE" w:rsidRPr="004E5AB6">
        <w:rPr>
          <w:i/>
          <w:sz w:val="24"/>
          <w:lang w:val="en-US"/>
        </w:rPr>
        <w:t>1</w:t>
      </w:r>
      <w:r w:rsidR="005C3697" w:rsidRPr="005C3697">
        <w:rPr>
          <w:i/>
          <w:sz w:val="24"/>
          <w:lang w:val="en-US"/>
        </w:rPr>
        <w:t>0360-2</w:t>
      </w:r>
      <w:r w:rsidR="002C22F4" w:rsidRPr="004E5AB6">
        <w:rPr>
          <w:i/>
          <w:sz w:val="24"/>
          <w:lang w:val="en-US"/>
        </w:rPr>
        <w:t>:</w:t>
      </w:r>
      <w:r w:rsidR="00FF4C92" w:rsidRPr="004E5AB6">
        <w:rPr>
          <w:i/>
          <w:sz w:val="24"/>
          <w:lang w:val="en-US"/>
        </w:rPr>
        <w:t>20</w:t>
      </w:r>
      <w:r w:rsidR="005C3697" w:rsidRPr="005C3697">
        <w:rPr>
          <w:i/>
          <w:sz w:val="24"/>
          <w:lang w:val="en-US"/>
        </w:rPr>
        <w:t>09</w:t>
      </w:r>
      <w:r w:rsidR="004E5AB6" w:rsidRPr="004E5AB6">
        <w:rPr>
          <w:i/>
          <w:sz w:val="24"/>
          <w:lang w:val="en-US"/>
        </w:rPr>
        <w:t xml:space="preserve"> </w:t>
      </w:r>
      <w:r w:rsidR="005C3697" w:rsidRPr="005C3697">
        <w:rPr>
          <w:i/>
          <w:sz w:val="24"/>
          <w:lang w:val="en-US"/>
        </w:rPr>
        <w:t>Geometrical product specification (GPS) – Acceptance and</w:t>
      </w:r>
      <w:r w:rsidR="005C3697">
        <w:rPr>
          <w:i/>
          <w:sz w:val="24"/>
          <w:lang w:val="en-US"/>
        </w:rPr>
        <w:t xml:space="preserve"> </w:t>
      </w:r>
      <w:r w:rsidR="005C3697" w:rsidRPr="005C3697">
        <w:rPr>
          <w:i/>
          <w:sz w:val="24"/>
          <w:lang w:val="en-US"/>
        </w:rPr>
        <w:t>reverification tests for coordinate measuring machines (CMM) – Part 2: CCMs used for measuring linear dimensions</w:t>
      </w:r>
      <w:r w:rsidR="003215A4" w:rsidRPr="004E5AB6">
        <w:rPr>
          <w:i/>
          <w:sz w:val="24"/>
          <w:lang w:val="en-US"/>
        </w:rPr>
        <w:t>,</w:t>
      </w:r>
      <w:r w:rsidR="00752ECE" w:rsidRPr="004E5AB6">
        <w:rPr>
          <w:i/>
          <w:sz w:val="24"/>
          <w:lang w:val="en-US"/>
        </w:rPr>
        <w:t xml:space="preserve"> </w:t>
      </w:r>
      <w:r w:rsidR="003215A4" w:rsidRPr="004E5AB6">
        <w:rPr>
          <w:i/>
          <w:sz w:val="24"/>
          <w:lang w:val="en-US"/>
        </w:rPr>
        <w:t>IDT</w:t>
      </w:r>
      <w:r w:rsidR="0022196A" w:rsidRPr="004E5AB6">
        <w:rPr>
          <w:i/>
          <w:sz w:val="24"/>
          <w:lang w:val="en-US"/>
        </w:rPr>
        <w:t>)</w:t>
      </w:r>
    </w:p>
    <w:p w:rsidR="00651C2C" w:rsidRPr="004E5AB6" w:rsidRDefault="00651C2C" w:rsidP="005224CA">
      <w:pPr>
        <w:rPr>
          <w:sz w:val="24"/>
          <w:lang w:val="en-US"/>
        </w:rPr>
      </w:pPr>
    </w:p>
    <w:p w:rsidR="00651C2C" w:rsidRPr="008D107B" w:rsidRDefault="00651C2C" w:rsidP="005224CA">
      <w:pPr>
        <w:rPr>
          <w:sz w:val="24"/>
          <w:lang w:val="en-US"/>
        </w:rPr>
      </w:pPr>
    </w:p>
    <w:p w:rsidR="00D74FC9" w:rsidRDefault="00D74FC9" w:rsidP="005224CA">
      <w:pPr>
        <w:rPr>
          <w:sz w:val="24"/>
          <w:lang w:val="en-US"/>
        </w:rPr>
      </w:pPr>
    </w:p>
    <w:p w:rsidR="000150DA" w:rsidRDefault="000150DA" w:rsidP="005224CA">
      <w:pPr>
        <w:rPr>
          <w:sz w:val="24"/>
          <w:lang w:val="en-US"/>
        </w:rPr>
      </w:pPr>
    </w:p>
    <w:p w:rsidR="00651C2C" w:rsidRPr="00307EED" w:rsidRDefault="00651C2C" w:rsidP="005224CA">
      <w:pPr>
        <w:rPr>
          <w:sz w:val="24"/>
          <w:lang w:val="fr-FR"/>
        </w:rPr>
      </w:pPr>
    </w:p>
    <w:p w:rsidR="0022196A" w:rsidRPr="00D24AF9" w:rsidRDefault="00715D93" w:rsidP="005224CA">
      <w:pPr>
        <w:jc w:val="center"/>
        <w:rPr>
          <w:i/>
          <w:sz w:val="24"/>
        </w:rPr>
      </w:pPr>
      <w:r w:rsidRPr="00D24AF9">
        <w:rPr>
          <w:i/>
          <w:sz w:val="24"/>
        </w:rPr>
        <w:t>Настоящий проект стандарта не подлежит</w:t>
      </w:r>
    </w:p>
    <w:p w:rsidR="00651C2C" w:rsidRPr="00D24AF9" w:rsidRDefault="00715D93" w:rsidP="005224CA">
      <w:pPr>
        <w:jc w:val="center"/>
        <w:rPr>
          <w:i/>
          <w:sz w:val="24"/>
        </w:rPr>
      </w:pPr>
      <w:r w:rsidRPr="00D24AF9">
        <w:rPr>
          <w:i/>
          <w:sz w:val="24"/>
        </w:rPr>
        <w:t>применению до его утверждения</w:t>
      </w:r>
    </w:p>
    <w:p w:rsidR="001A7C68" w:rsidRDefault="001A7C68" w:rsidP="005224CA">
      <w:pPr>
        <w:rPr>
          <w:sz w:val="24"/>
        </w:rPr>
      </w:pPr>
    </w:p>
    <w:p w:rsidR="00D20AAF" w:rsidRDefault="00D20AAF" w:rsidP="005224CA">
      <w:pPr>
        <w:rPr>
          <w:sz w:val="24"/>
        </w:rPr>
      </w:pPr>
    </w:p>
    <w:p w:rsidR="00D24AF9" w:rsidRPr="001F1554" w:rsidRDefault="00D24AF9" w:rsidP="005224CA">
      <w:pPr>
        <w:rPr>
          <w:sz w:val="24"/>
        </w:rPr>
      </w:pPr>
    </w:p>
    <w:p w:rsidR="0009446B" w:rsidRPr="001F1554" w:rsidRDefault="0009446B" w:rsidP="005224CA">
      <w:pPr>
        <w:rPr>
          <w:sz w:val="24"/>
        </w:rPr>
      </w:pPr>
    </w:p>
    <w:p w:rsidR="001A7C68" w:rsidRPr="00307EED" w:rsidRDefault="001A7C68" w:rsidP="005224CA">
      <w:pPr>
        <w:rPr>
          <w:sz w:val="24"/>
          <w:lang w:val="fr-FR"/>
        </w:rPr>
      </w:pPr>
    </w:p>
    <w:p w:rsidR="00793A47" w:rsidRPr="002D7818" w:rsidRDefault="00793A47" w:rsidP="005224CA">
      <w:pPr>
        <w:jc w:val="center"/>
        <w:rPr>
          <w:b/>
          <w:bCs/>
          <w:sz w:val="24"/>
        </w:rPr>
      </w:pPr>
      <w:r w:rsidRPr="002D7818">
        <w:rPr>
          <w:b/>
          <w:bCs/>
          <w:sz w:val="24"/>
        </w:rPr>
        <w:t>Комитет технического регулирования и метрологии</w:t>
      </w:r>
    </w:p>
    <w:p w:rsidR="00793A47" w:rsidRDefault="00D738B8" w:rsidP="005224CA">
      <w:pPr>
        <w:jc w:val="center"/>
        <w:rPr>
          <w:b/>
          <w:bCs/>
          <w:sz w:val="24"/>
        </w:rPr>
      </w:pPr>
      <w:r w:rsidRPr="00FA5508">
        <w:rPr>
          <w:b/>
          <w:color w:val="000000" w:themeColor="text1"/>
          <w:sz w:val="24"/>
        </w:rPr>
        <w:t>Министерства торговли и интеграции</w:t>
      </w:r>
      <w:r>
        <w:rPr>
          <w:b/>
          <w:color w:val="000000" w:themeColor="text1"/>
          <w:sz w:val="24"/>
        </w:rPr>
        <w:t xml:space="preserve">                                       </w:t>
      </w:r>
      <w:r w:rsidR="00793A47" w:rsidRPr="00FD3093">
        <w:rPr>
          <w:b/>
          <w:bCs/>
          <w:sz w:val="24"/>
        </w:rPr>
        <w:t xml:space="preserve"> </w:t>
      </w:r>
      <w:r w:rsidR="00793A47">
        <w:rPr>
          <w:b/>
          <w:bCs/>
          <w:sz w:val="24"/>
        </w:rPr>
        <w:t xml:space="preserve">                             </w:t>
      </w:r>
      <w:r w:rsidR="00793A47" w:rsidRPr="00FD3093">
        <w:rPr>
          <w:b/>
          <w:bCs/>
          <w:sz w:val="24"/>
        </w:rPr>
        <w:t>Республики Казахстан</w:t>
      </w:r>
      <w:r w:rsidR="00793A47">
        <w:rPr>
          <w:b/>
          <w:bCs/>
          <w:sz w:val="24"/>
        </w:rPr>
        <w:t xml:space="preserve"> </w:t>
      </w:r>
    </w:p>
    <w:p w:rsidR="00793A47" w:rsidRPr="00137BCB" w:rsidRDefault="00793A47" w:rsidP="005224CA">
      <w:pPr>
        <w:jc w:val="center"/>
        <w:rPr>
          <w:b/>
          <w:bCs/>
          <w:sz w:val="24"/>
        </w:rPr>
      </w:pPr>
      <w:r>
        <w:rPr>
          <w:b/>
          <w:bCs/>
          <w:sz w:val="24"/>
        </w:rPr>
        <w:t>(Госстандарт)</w:t>
      </w:r>
    </w:p>
    <w:p w:rsidR="00793A47" w:rsidRDefault="00793A47" w:rsidP="005224CA">
      <w:pPr>
        <w:jc w:val="center"/>
        <w:rPr>
          <w:b/>
          <w:bCs/>
          <w:sz w:val="24"/>
        </w:rPr>
      </w:pPr>
    </w:p>
    <w:p w:rsidR="00793A47" w:rsidRPr="002D7818" w:rsidRDefault="00793A47" w:rsidP="005224CA">
      <w:pPr>
        <w:jc w:val="center"/>
        <w:rPr>
          <w:b/>
          <w:bCs/>
          <w:sz w:val="24"/>
        </w:rPr>
      </w:pPr>
      <w:proofErr w:type="spellStart"/>
      <w:r>
        <w:rPr>
          <w:b/>
          <w:bCs/>
          <w:sz w:val="24"/>
        </w:rPr>
        <w:t>Нур</w:t>
      </w:r>
      <w:proofErr w:type="spellEnd"/>
      <w:r>
        <w:rPr>
          <w:b/>
          <w:bCs/>
          <w:sz w:val="24"/>
        </w:rPr>
        <w:t>-Султан</w:t>
      </w:r>
    </w:p>
    <w:p w:rsidR="00FB7703" w:rsidRPr="000120F4" w:rsidRDefault="00FB7703" w:rsidP="00264E03">
      <w:pPr>
        <w:pageBreakBefore/>
        <w:ind w:firstLine="567"/>
        <w:jc w:val="center"/>
        <w:rPr>
          <w:b/>
          <w:bCs/>
          <w:sz w:val="24"/>
        </w:rPr>
      </w:pPr>
      <w:r w:rsidRPr="000120F4">
        <w:rPr>
          <w:b/>
          <w:bCs/>
          <w:sz w:val="24"/>
        </w:rPr>
        <w:lastRenderedPageBreak/>
        <w:t>Предисловие</w:t>
      </w:r>
    </w:p>
    <w:p w:rsidR="00FB7703" w:rsidRPr="00DE36C6" w:rsidRDefault="00FB7703" w:rsidP="00264E03">
      <w:pPr>
        <w:ind w:firstLine="567"/>
        <w:jc w:val="center"/>
        <w:rPr>
          <w:b/>
          <w:bCs/>
          <w:sz w:val="24"/>
        </w:rPr>
      </w:pPr>
    </w:p>
    <w:p w:rsidR="00793A47" w:rsidRPr="002122C0" w:rsidRDefault="00793A47" w:rsidP="00793A47">
      <w:pPr>
        <w:widowControl w:val="0"/>
        <w:numPr>
          <w:ilvl w:val="0"/>
          <w:numId w:val="1"/>
        </w:numPr>
        <w:tabs>
          <w:tab w:val="clear" w:pos="1080"/>
          <w:tab w:val="left" w:pos="993"/>
        </w:tabs>
        <w:ind w:left="0" w:firstLine="567"/>
        <w:rPr>
          <w:sz w:val="24"/>
        </w:rPr>
      </w:pPr>
      <w:r w:rsidRPr="002122C0">
        <w:rPr>
          <w:b/>
          <w:sz w:val="24"/>
        </w:rPr>
        <w:t>ПОДГОТОВЛЕН И ВНЕСЕН</w:t>
      </w:r>
      <w:r w:rsidRPr="002122C0">
        <w:rPr>
          <w:sz w:val="24"/>
        </w:rPr>
        <w:t xml:space="preserve"> </w:t>
      </w:r>
      <w:r w:rsidR="00B64EB6" w:rsidRPr="00FF4C92">
        <w:rPr>
          <w:sz w:val="24"/>
        </w:rPr>
        <w:t>Т</w:t>
      </w:r>
      <w:r w:rsidR="00B64EB6">
        <w:rPr>
          <w:sz w:val="24"/>
        </w:rPr>
        <w:t>овариществом с ограниченной ответственностью</w:t>
      </w:r>
      <w:r w:rsidR="00B64EB6" w:rsidRPr="00FF4C92">
        <w:rPr>
          <w:sz w:val="24"/>
        </w:rPr>
        <w:t xml:space="preserve"> </w:t>
      </w:r>
      <w:r w:rsidR="00B64EB6">
        <w:rPr>
          <w:sz w:val="24"/>
        </w:rPr>
        <w:t>«</w:t>
      </w:r>
      <w:r w:rsidR="00B64EB6">
        <w:rPr>
          <w:sz w:val="24"/>
          <w:lang w:val="en-US"/>
        </w:rPr>
        <w:t>Kazakhstan Business Solution</w:t>
      </w:r>
      <w:r w:rsidR="00B64EB6">
        <w:rPr>
          <w:sz w:val="24"/>
        </w:rPr>
        <w:t xml:space="preserve">» </w:t>
      </w:r>
      <w:r w:rsidR="00B64EB6">
        <w:rPr>
          <w:sz w:val="24"/>
          <w:lang w:val="en-US"/>
        </w:rPr>
        <w:t>(</w:t>
      </w:r>
      <w:proofErr w:type="spellStart"/>
      <w:r w:rsidR="00B64EB6">
        <w:rPr>
          <w:sz w:val="24"/>
          <w:lang w:val="en-US"/>
        </w:rPr>
        <w:t>Технический</w:t>
      </w:r>
      <w:proofErr w:type="spellEnd"/>
      <w:r w:rsidR="00B64EB6">
        <w:rPr>
          <w:sz w:val="24"/>
          <w:lang w:val="en-US"/>
        </w:rPr>
        <w:t xml:space="preserve"> </w:t>
      </w:r>
      <w:proofErr w:type="spellStart"/>
      <w:r w:rsidR="00B64EB6">
        <w:rPr>
          <w:sz w:val="24"/>
          <w:lang w:val="en-US"/>
        </w:rPr>
        <w:t>комитет</w:t>
      </w:r>
      <w:proofErr w:type="spellEnd"/>
      <w:r w:rsidR="00B64EB6">
        <w:rPr>
          <w:sz w:val="24"/>
          <w:lang w:val="en-US"/>
        </w:rPr>
        <w:t xml:space="preserve"> </w:t>
      </w:r>
      <w:proofErr w:type="spellStart"/>
      <w:r w:rsidR="00B64EB6">
        <w:rPr>
          <w:sz w:val="24"/>
          <w:lang w:val="en-US"/>
        </w:rPr>
        <w:t>по</w:t>
      </w:r>
      <w:proofErr w:type="spellEnd"/>
      <w:r w:rsidR="00B64EB6">
        <w:rPr>
          <w:sz w:val="24"/>
          <w:lang w:val="en-US"/>
        </w:rPr>
        <w:t xml:space="preserve"> </w:t>
      </w:r>
      <w:proofErr w:type="spellStart"/>
      <w:r w:rsidR="00B64EB6">
        <w:rPr>
          <w:sz w:val="24"/>
          <w:lang w:val="en-US"/>
        </w:rPr>
        <w:t>стандартизации</w:t>
      </w:r>
      <w:proofErr w:type="spellEnd"/>
      <w:r w:rsidR="00B64EB6">
        <w:rPr>
          <w:sz w:val="24"/>
          <w:lang w:val="en-US"/>
        </w:rPr>
        <w:t xml:space="preserve"> </w:t>
      </w:r>
      <w:r w:rsidR="00B64EB6">
        <w:rPr>
          <w:sz w:val="24"/>
        </w:rPr>
        <w:t>ТК</w:t>
      </w:r>
      <w:r w:rsidR="00B64EB6">
        <w:rPr>
          <w:sz w:val="24"/>
          <w:lang w:val="en-US"/>
        </w:rPr>
        <w:t xml:space="preserve"> 91</w:t>
      </w:r>
      <w:r w:rsidR="00B64EB6">
        <w:rPr>
          <w:sz w:val="24"/>
        </w:rPr>
        <w:t xml:space="preserve"> «Химия»</w:t>
      </w:r>
      <w:r w:rsidR="00B64EB6">
        <w:rPr>
          <w:sz w:val="24"/>
          <w:lang w:val="en-US"/>
        </w:rPr>
        <w:t>)</w:t>
      </w:r>
    </w:p>
    <w:p w:rsidR="00793A47" w:rsidRPr="000120F4" w:rsidRDefault="00793A47" w:rsidP="00793A47">
      <w:pPr>
        <w:widowControl w:val="0"/>
        <w:tabs>
          <w:tab w:val="left" w:pos="993"/>
        </w:tabs>
        <w:ind w:firstLine="567"/>
        <w:rPr>
          <w:sz w:val="24"/>
        </w:rPr>
      </w:pPr>
    </w:p>
    <w:p w:rsidR="00793A47" w:rsidRPr="00D24AF9" w:rsidRDefault="00793A47" w:rsidP="00793A47">
      <w:pPr>
        <w:widowControl w:val="0"/>
        <w:numPr>
          <w:ilvl w:val="0"/>
          <w:numId w:val="1"/>
        </w:numPr>
        <w:tabs>
          <w:tab w:val="clear" w:pos="1080"/>
          <w:tab w:val="left" w:pos="993"/>
        </w:tabs>
        <w:ind w:left="0" w:firstLine="567"/>
        <w:rPr>
          <w:sz w:val="24"/>
        </w:rPr>
      </w:pPr>
      <w:r>
        <w:rPr>
          <w:b/>
          <w:sz w:val="24"/>
        </w:rPr>
        <w:t xml:space="preserve">УТВЕРЖДЕН И ВВЕДЕН В </w:t>
      </w:r>
      <w:r w:rsidRPr="008523BF">
        <w:rPr>
          <w:b/>
          <w:sz w:val="24"/>
        </w:rPr>
        <w:t>ДЕЙСТВИЕ</w:t>
      </w:r>
      <w:r w:rsidRPr="008523BF">
        <w:rPr>
          <w:sz w:val="24"/>
        </w:rPr>
        <w:t xml:space="preserve"> </w:t>
      </w:r>
      <w:bookmarkStart w:id="0" w:name="OLE_LINK30"/>
      <w:bookmarkStart w:id="1" w:name="OLE_LINK31"/>
      <w:bookmarkStart w:id="2" w:name="OLE_LINK32"/>
      <w:bookmarkStart w:id="3" w:name="OLE_LINK33"/>
      <w:bookmarkStart w:id="4" w:name="OLE_LINK59"/>
      <w:bookmarkStart w:id="5" w:name="OLE_LINK60"/>
      <w:r w:rsidRPr="000B55E3">
        <w:rPr>
          <w:bCs/>
          <w:color w:val="000000"/>
          <w:sz w:val="24"/>
        </w:rPr>
        <w:t xml:space="preserve">Приказом Председателя Комитета </w:t>
      </w:r>
      <w:r>
        <w:rPr>
          <w:bCs/>
          <w:color w:val="000000"/>
          <w:sz w:val="24"/>
        </w:rPr>
        <w:t>технического регулирования</w:t>
      </w:r>
      <w:r w:rsidRPr="000B55E3">
        <w:rPr>
          <w:bCs/>
          <w:color w:val="000000"/>
          <w:sz w:val="24"/>
        </w:rPr>
        <w:t xml:space="preserve"> и </w:t>
      </w:r>
      <w:r w:rsidRPr="00D738B8">
        <w:rPr>
          <w:bCs/>
          <w:color w:val="000000" w:themeColor="text1"/>
          <w:sz w:val="24"/>
        </w:rPr>
        <w:t xml:space="preserve">метрологии </w:t>
      </w:r>
      <w:r w:rsidR="00D738B8" w:rsidRPr="00D738B8">
        <w:rPr>
          <w:color w:val="000000" w:themeColor="text1"/>
          <w:sz w:val="24"/>
        </w:rPr>
        <w:t>Министерства торговли и интеграции</w:t>
      </w:r>
      <w:r>
        <w:rPr>
          <w:sz w:val="24"/>
        </w:rPr>
        <w:t xml:space="preserve"> Республики Казахстан</w:t>
      </w:r>
      <w:r w:rsidRPr="000B55E3">
        <w:rPr>
          <w:bCs/>
          <w:color w:val="000000"/>
          <w:sz w:val="24"/>
        </w:rPr>
        <w:t xml:space="preserve"> от _________ № ________</w:t>
      </w:r>
      <w:bookmarkEnd w:id="0"/>
      <w:bookmarkEnd w:id="1"/>
      <w:bookmarkEnd w:id="2"/>
      <w:bookmarkEnd w:id="3"/>
      <w:bookmarkEnd w:id="4"/>
      <w:bookmarkEnd w:id="5"/>
    </w:p>
    <w:p w:rsidR="00D24AF9" w:rsidRPr="00D24AF9" w:rsidRDefault="00D24AF9" w:rsidP="00D24AF9">
      <w:pPr>
        <w:widowControl w:val="0"/>
        <w:tabs>
          <w:tab w:val="left" w:pos="993"/>
        </w:tabs>
        <w:rPr>
          <w:sz w:val="24"/>
        </w:rPr>
      </w:pPr>
    </w:p>
    <w:p w:rsidR="00853779" w:rsidRPr="005C3697" w:rsidRDefault="00FE0BD0" w:rsidP="0093573E">
      <w:pPr>
        <w:widowControl w:val="0"/>
        <w:numPr>
          <w:ilvl w:val="0"/>
          <w:numId w:val="1"/>
        </w:numPr>
        <w:tabs>
          <w:tab w:val="clear" w:pos="1080"/>
          <w:tab w:val="left" w:pos="993"/>
        </w:tabs>
        <w:ind w:left="0" w:firstLine="567"/>
        <w:rPr>
          <w:sz w:val="24"/>
        </w:rPr>
      </w:pPr>
      <w:r w:rsidRPr="00D24AF9">
        <w:rPr>
          <w:sz w:val="24"/>
        </w:rPr>
        <w:t>Настоящий</w:t>
      </w:r>
      <w:r w:rsidRPr="005C3697">
        <w:rPr>
          <w:sz w:val="24"/>
          <w:lang w:val="en-US"/>
        </w:rPr>
        <w:t xml:space="preserve"> </w:t>
      </w:r>
      <w:r w:rsidRPr="000150DA">
        <w:rPr>
          <w:sz w:val="24"/>
        </w:rPr>
        <w:t>стандарт</w:t>
      </w:r>
      <w:r w:rsidR="0022196A" w:rsidRPr="005C3697">
        <w:rPr>
          <w:sz w:val="24"/>
          <w:lang w:val="en-US"/>
        </w:rPr>
        <w:t xml:space="preserve"> </w:t>
      </w:r>
      <w:r w:rsidR="00FA2791" w:rsidRPr="00D24AF9">
        <w:rPr>
          <w:sz w:val="24"/>
        </w:rPr>
        <w:t>идентичен</w:t>
      </w:r>
      <w:r w:rsidR="00FA2791" w:rsidRPr="005C3697">
        <w:rPr>
          <w:sz w:val="24"/>
          <w:lang w:val="en-US"/>
        </w:rPr>
        <w:t xml:space="preserve"> </w:t>
      </w:r>
      <w:r w:rsidR="00FA2791" w:rsidRPr="00D24AF9">
        <w:rPr>
          <w:sz w:val="24"/>
        </w:rPr>
        <w:t>международному</w:t>
      </w:r>
      <w:r w:rsidR="00FA2791" w:rsidRPr="005C3697">
        <w:rPr>
          <w:sz w:val="24"/>
          <w:lang w:val="en-US"/>
        </w:rPr>
        <w:t xml:space="preserve"> </w:t>
      </w:r>
      <w:r w:rsidR="00FA2791" w:rsidRPr="00D24AF9">
        <w:rPr>
          <w:sz w:val="24"/>
        </w:rPr>
        <w:t>стандарту</w:t>
      </w:r>
      <w:r w:rsidR="00FF4C92" w:rsidRPr="005C3697">
        <w:rPr>
          <w:sz w:val="24"/>
          <w:lang w:val="en-US"/>
        </w:rPr>
        <w:t xml:space="preserve"> </w:t>
      </w:r>
      <w:bookmarkStart w:id="6" w:name="OLE_LINK6"/>
      <w:bookmarkStart w:id="7" w:name="OLE_LINK7"/>
      <w:bookmarkStart w:id="8" w:name="_Hlk48056258"/>
      <w:r w:rsidR="005C3697" w:rsidRPr="004E5AB6">
        <w:rPr>
          <w:i/>
          <w:sz w:val="24"/>
          <w:lang w:val="en-US"/>
        </w:rPr>
        <w:t>ISO</w:t>
      </w:r>
      <w:r w:rsidR="005C3697" w:rsidRPr="005C3697">
        <w:rPr>
          <w:i/>
          <w:sz w:val="24"/>
          <w:lang w:val="en-US"/>
        </w:rPr>
        <w:t xml:space="preserve"> 10360-2:2009 Geometrical product specification (GPS) – Acceptance and reverification tests for coordinate measuring machines (CMM) – Part 2: CCMs used for measuring linear dimensions</w:t>
      </w:r>
      <w:r w:rsidR="005C3697" w:rsidRPr="005C3697">
        <w:rPr>
          <w:sz w:val="24"/>
          <w:lang w:val="en-US"/>
        </w:rPr>
        <w:t xml:space="preserve"> </w:t>
      </w:r>
      <w:r w:rsidR="00FA2791" w:rsidRPr="005C3697">
        <w:rPr>
          <w:sz w:val="24"/>
          <w:lang w:val="en-US"/>
        </w:rPr>
        <w:t>(</w:t>
      </w:r>
      <w:bookmarkEnd w:id="6"/>
      <w:bookmarkEnd w:id="7"/>
      <w:r w:rsidR="005C3697">
        <w:rPr>
          <w:sz w:val="24"/>
        </w:rPr>
        <w:t>Геометрические</w:t>
      </w:r>
      <w:r w:rsidR="005C3697" w:rsidRPr="005C3697">
        <w:rPr>
          <w:sz w:val="24"/>
          <w:lang w:val="en-US"/>
        </w:rPr>
        <w:t xml:space="preserve"> </w:t>
      </w:r>
      <w:r w:rsidR="005C3697">
        <w:rPr>
          <w:sz w:val="24"/>
        </w:rPr>
        <w:t>характеристики</w:t>
      </w:r>
      <w:r w:rsidR="005C3697" w:rsidRPr="005C3697">
        <w:rPr>
          <w:sz w:val="24"/>
          <w:lang w:val="en-US"/>
        </w:rPr>
        <w:t xml:space="preserve"> </w:t>
      </w:r>
      <w:r w:rsidR="005C3697" w:rsidRPr="005C3697">
        <w:rPr>
          <w:bCs/>
          <w:sz w:val="24"/>
        </w:rPr>
        <w:t>изделий</w:t>
      </w:r>
      <w:r w:rsidR="005C3697" w:rsidRPr="005C3697">
        <w:rPr>
          <w:bCs/>
          <w:sz w:val="24"/>
          <w:lang w:val="en-US"/>
        </w:rPr>
        <w:t xml:space="preserve"> (GPS). </w:t>
      </w:r>
      <w:r w:rsidR="005C3697" w:rsidRPr="005C3697">
        <w:rPr>
          <w:bCs/>
          <w:sz w:val="24"/>
        </w:rPr>
        <w:t xml:space="preserve">Приемочные и </w:t>
      </w:r>
      <w:proofErr w:type="spellStart"/>
      <w:r w:rsidR="005C3697" w:rsidRPr="005C3697">
        <w:rPr>
          <w:bCs/>
          <w:sz w:val="24"/>
        </w:rPr>
        <w:t>перепроверочные</w:t>
      </w:r>
      <w:proofErr w:type="spellEnd"/>
      <w:r w:rsidR="005C3697" w:rsidRPr="005C3697">
        <w:rPr>
          <w:bCs/>
          <w:sz w:val="24"/>
        </w:rPr>
        <w:t xml:space="preserve"> испытания координатно-измерительных машин (КИМ). Часть 2. КИМ, применяемые для измерения линейных размеров</w:t>
      </w:r>
      <w:r w:rsidR="00752ECE" w:rsidRPr="005C3697">
        <w:rPr>
          <w:sz w:val="24"/>
        </w:rPr>
        <w:t>)</w:t>
      </w:r>
      <w:bookmarkEnd w:id="8"/>
    </w:p>
    <w:p w:rsidR="00752ECE" w:rsidRPr="005C170A" w:rsidRDefault="00FA2791" w:rsidP="00264E03">
      <w:pPr>
        <w:pStyle w:val="14"/>
        <w:ind w:firstLine="567"/>
        <w:jc w:val="both"/>
      </w:pPr>
      <w:r w:rsidRPr="005C170A">
        <w:t xml:space="preserve">Международный стандарт </w:t>
      </w:r>
      <w:r w:rsidR="005136DD" w:rsidRPr="005C170A">
        <w:t xml:space="preserve">разработан </w:t>
      </w:r>
      <w:r w:rsidR="004C3B50" w:rsidRPr="005C170A">
        <w:t xml:space="preserve">Подкомитетом </w:t>
      </w:r>
      <w:r w:rsidR="00752ECE" w:rsidRPr="005C170A">
        <w:t xml:space="preserve">SC </w:t>
      </w:r>
      <w:r w:rsidR="00FE0BD0">
        <w:t>13</w:t>
      </w:r>
      <w:r w:rsidR="00752ECE" w:rsidRPr="005C170A">
        <w:t xml:space="preserve"> «</w:t>
      </w:r>
      <w:r w:rsidR="00FE0BD0">
        <w:t>Защитная одежда</w:t>
      </w:r>
      <w:r w:rsidR="00B72168">
        <w:t xml:space="preserve">» </w:t>
      </w:r>
      <w:r w:rsidR="004C3B50" w:rsidRPr="005C170A">
        <w:t xml:space="preserve">Технического комитета </w:t>
      </w:r>
      <w:r w:rsidR="00752ECE" w:rsidRPr="005C170A">
        <w:t xml:space="preserve">ISO/TC </w:t>
      </w:r>
      <w:r w:rsidR="00B72168">
        <w:t>94</w:t>
      </w:r>
      <w:r w:rsidR="00752ECE" w:rsidRPr="005C170A">
        <w:t xml:space="preserve"> «</w:t>
      </w:r>
      <w:r w:rsidR="00B72168">
        <w:t>Личная безопасность. Защитная одежда и оборудование</w:t>
      </w:r>
      <w:r w:rsidR="00752ECE" w:rsidRPr="005C170A">
        <w:t>»</w:t>
      </w:r>
      <w:r w:rsidR="00B72168">
        <w:t xml:space="preserve"> и Техническим комитетом </w:t>
      </w:r>
      <w:r w:rsidR="00B72168">
        <w:rPr>
          <w:lang w:val="en-US"/>
        </w:rPr>
        <w:t>CEN</w:t>
      </w:r>
      <w:r w:rsidR="00B72168" w:rsidRPr="00B72168">
        <w:t>/</w:t>
      </w:r>
      <w:r w:rsidR="00B72168">
        <w:rPr>
          <w:lang w:val="en-US"/>
        </w:rPr>
        <w:t>TC</w:t>
      </w:r>
      <w:r w:rsidR="00B72168" w:rsidRPr="00B72168">
        <w:t xml:space="preserve"> </w:t>
      </w:r>
      <w:r w:rsidR="00B72168">
        <w:t xml:space="preserve">162 «Защитная одежда, включая и </w:t>
      </w:r>
      <w:proofErr w:type="gramStart"/>
      <w:r w:rsidR="00B72168">
        <w:t>защиту рук</w:t>
      </w:r>
      <w:proofErr w:type="gramEnd"/>
      <w:r w:rsidR="00B72168">
        <w:t xml:space="preserve"> и жилеты»</w:t>
      </w:r>
      <w:r w:rsidR="00752ECE" w:rsidRPr="005C170A">
        <w:t xml:space="preserve"> </w:t>
      </w:r>
    </w:p>
    <w:p w:rsidR="00FA2791" w:rsidRPr="008C1A90" w:rsidRDefault="00FA2791" w:rsidP="00264E03">
      <w:pPr>
        <w:pStyle w:val="14"/>
        <w:ind w:firstLine="567"/>
        <w:jc w:val="both"/>
      </w:pPr>
      <w:r w:rsidRPr="008C1A90">
        <w:t xml:space="preserve">Перевод с английского языка </w:t>
      </w:r>
      <w:r w:rsidRPr="00473FD9">
        <w:t>(</w:t>
      </w:r>
      <w:proofErr w:type="spellStart"/>
      <w:r w:rsidRPr="00473FD9">
        <w:t>en</w:t>
      </w:r>
      <w:proofErr w:type="spellEnd"/>
      <w:r w:rsidRPr="00473FD9">
        <w:t>).</w:t>
      </w:r>
    </w:p>
    <w:p w:rsidR="00FA2791" w:rsidRDefault="00FA2791" w:rsidP="00264E03">
      <w:pPr>
        <w:pStyle w:val="14"/>
        <w:ind w:firstLine="567"/>
        <w:jc w:val="both"/>
      </w:pPr>
      <w:r w:rsidRPr="008C1A90">
        <w:t xml:space="preserve">Официальный экземпляр международного стандарта, </w:t>
      </w:r>
      <w:r w:rsidR="00F23D8F" w:rsidRPr="008C1A90">
        <w:t xml:space="preserve">на основе которого подготовлен </w:t>
      </w:r>
      <w:r w:rsidR="00F23D8F" w:rsidRPr="008C1A90">
        <w:rPr>
          <w:bCs/>
        </w:rPr>
        <w:t>настоящий национальный стандарт и на которые даны ссылки, имеется в Едином государственном фонде нормативных технических документов</w:t>
      </w:r>
    </w:p>
    <w:p w:rsidR="00D24AF9" w:rsidRDefault="00D24AF9" w:rsidP="00D24AF9">
      <w:pPr>
        <w:pStyle w:val="14"/>
        <w:ind w:firstLine="567"/>
        <w:jc w:val="both"/>
      </w:pPr>
      <w:r>
        <w:t>Официальной версией является текст на государственном и русском языке</w:t>
      </w:r>
    </w:p>
    <w:p w:rsidR="001D7CBB" w:rsidRPr="00385DB8" w:rsidRDefault="001D7CBB" w:rsidP="001D7CBB">
      <w:pPr>
        <w:pStyle w:val="21"/>
        <w:ind w:firstLine="567"/>
        <w:jc w:val="both"/>
        <w:rPr>
          <w:szCs w:val="24"/>
        </w:rPr>
      </w:pPr>
      <w:r>
        <w:rPr>
          <w:szCs w:val="24"/>
        </w:rPr>
        <w:t xml:space="preserve">В разделе «Нормативные ссылки» и тексте стандарта ссылочные международные </w:t>
      </w:r>
      <w:r w:rsidRPr="00385DB8">
        <w:rPr>
          <w:szCs w:val="24"/>
        </w:rPr>
        <w:t>стандарты, международные документы актуализированы</w:t>
      </w:r>
    </w:p>
    <w:p w:rsidR="00B64EB6" w:rsidRDefault="00B64EB6" w:rsidP="00B64EB6">
      <w:pPr>
        <w:pStyle w:val="21"/>
        <w:ind w:firstLine="567"/>
        <w:jc w:val="both"/>
        <w:rPr>
          <w:bCs/>
          <w:iCs/>
          <w:szCs w:val="24"/>
        </w:rPr>
      </w:pPr>
      <w:r w:rsidRPr="007853F7">
        <w:rPr>
          <w:szCs w:val="24"/>
        </w:rPr>
        <w:t>Сведения о соответствии стандартов ссылочным международным стандартам приведены в дополнительном Приложении В.А</w:t>
      </w:r>
    </w:p>
    <w:p w:rsidR="00D24AF9" w:rsidRDefault="00FA2791" w:rsidP="00D24AF9">
      <w:pPr>
        <w:shd w:val="clear" w:color="auto" w:fill="FFFFFF"/>
        <w:ind w:firstLine="567"/>
        <w:rPr>
          <w:sz w:val="24"/>
        </w:rPr>
      </w:pPr>
      <w:r w:rsidRPr="00A97571">
        <w:rPr>
          <w:sz w:val="24"/>
        </w:rPr>
        <w:t xml:space="preserve">Степень соответствия </w:t>
      </w:r>
      <w:r>
        <w:rPr>
          <w:sz w:val="24"/>
        </w:rPr>
        <w:t xml:space="preserve">– идентичная </w:t>
      </w:r>
      <w:r w:rsidRPr="00A97571">
        <w:rPr>
          <w:sz w:val="24"/>
        </w:rPr>
        <w:t>(</w:t>
      </w:r>
      <w:r>
        <w:rPr>
          <w:sz w:val="24"/>
          <w:lang w:val="en-US"/>
        </w:rPr>
        <w:t>IDT</w:t>
      </w:r>
      <w:r w:rsidR="0022196A">
        <w:rPr>
          <w:sz w:val="24"/>
        </w:rPr>
        <w:t>)</w:t>
      </w:r>
      <w:r w:rsidR="00D24AF9">
        <w:rPr>
          <w:sz w:val="24"/>
        </w:rPr>
        <w:t>.</w:t>
      </w:r>
    </w:p>
    <w:p w:rsidR="00D24AF9" w:rsidRDefault="00D24AF9" w:rsidP="00D24AF9">
      <w:pPr>
        <w:shd w:val="clear" w:color="auto" w:fill="FFFFFF"/>
        <w:ind w:firstLine="567"/>
        <w:rPr>
          <w:sz w:val="24"/>
        </w:rPr>
      </w:pPr>
    </w:p>
    <w:p w:rsidR="00FA2791" w:rsidRPr="00A97571" w:rsidRDefault="00FA2791" w:rsidP="00D24AF9">
      <w:pPr>
        <w:widowControl w:val="0"/>
        <w:numPr>
          <w:ilvl w:val="0"/>
          <w:numId w:val="1"/>
        </w:numPr>
        <w:tabs>
          <w:tab w:val="clear" w:pos="1080"/>
          <w:tab w:val="left" w:pos="993"/>
        </w:tabs>
        <w:ind w:left="0" w:firstLine="567"/>
        <w:rPr>
          <w:sz w:val="24"/>
        </w:rPr>
      </w:pPr>
      <w:r w:rsidRPr="00E063B1">
        <w:rPr>
          <w:sz w:val="24"/>
        </w:rPr>
        <w:t xml:space="preserve">В </w:t>
      </w:r>
      <w:r w:rsidR="00FD5AB1" w:rsidRPr="00801BD4">
        <w:rPr>
          <w:sz w:val="24"/>
        </w:rPr>
        <w:t>настоящем стандарте реализованы нормы Закон</w:t>
      </w:r>
      <w:r w:rsidR="00FD5AB1">
        <w:rPr>
          <w:sz w:val="24"/>
        </w:rPr>
        <w:t>а</w:t>
      </w:r>
      <w:r w:rsidR="00FD5AB1" w:rsidRPr="00801BD4">
        <w:rPr>
          <w:sz w:val="24"/>
        </w:rPr>
        <w:t xml:space="preserve"> Республики Казахстан </w:t>
      </w:r>
      <w:r w:rsidR="00FD5AB1">
        <w:rPr>
          <w:sz w:val="24"/>
        </w:rPr>
        <w:t>«О стандартизации» от 5 октября 2018 года № 183-VI</w:t>
      </w:r>
    </w:p>
    <w:p w:rsidR="0045259B" w:rsidRPr="001D7CBB" w:rsidRDefault="0045259B" w:rsidP="001D7CBB">
      <w:pPr>
        <w:widowControl w:val="0"/>
        <w:numPr>
          <w:ilvl w:val="0"/>
          <w:numId w:val="1"/>
        </w:numPr>
        <w:tabs>
          <w:tab w:val="right" w:pos="9356"/>
        </w:tabs>
        <w:spacing w:before="240"/>
        <w:ind w:hanging="513"/>
        <w:rPr>
          <w:b/>
          <w:sz w:val="24"/>
        </w:rPr>
      </w:pPr>
      <w:r w:rsidRPr="008523BF">
        <w:rPr>
          <w:b/>
          <w:sz w:val="24"/>
        </w:rPr>
        <w:t>СРОК  ПЕРВОЙ  ПРОВЕРКИ</w:t>
      </w:r>
      <w:r>
        <w:rPr>
          <w:sz w:val="24"/>
        </w:rPr>
        <w:tab/>
      </w:r>
      <w:r w:rsidR="001D7CBB" w:rsidRPr="001D7CBB">
        <w:rPr>
          <w:b/>
          <w:sz w:val="24"/>
        </w:rPr>
        <w:t xml:space="preserve">                                         </w:t>
      </w:r>
      <w:r w:rsidRPr="001D7CBB">
        <w:rPr>
          <w:b/>
          <w:sz w:val="24"/>
        </w:rPr>
        <w:t>20__ год</w:t>
      </w:r>
    </w:p>
    <w:p w:rsidR="0045259B" w:rsidRPr="001D7CBB" w:rsidRDefault="0045259B" w:rsidP="001D7CBB">
      <w:pPr>
        <w:tabs>
          <w:tab w:val="right" w:pos="9356"/>
        </w:tabs>
        <w:ind w:hanging="513"/>
        <w:rPr>
          <w:b/>
          <w:sz w:val="24"/>
        </w:rPr>
      </w:pPr>
      <w:r w:rsidRPr="001D7CBB">
        <w:rPr>
          <w:b/>
          <w:sz w:val="24"/>
        </w:rPr>
        <w:t xml:space="preserve">                  </w:t>
      </w:r>
      <w:r w:rsidR="00D24AF9" w:rsidRPr="001D7CBB">
        <w:rPr>
          <w:b/>
          <w:sz w:val="24"/>
        </w:rPr>
        <w:t xml:space="preserve">         </w:t>
      </w:r>
      <w:r w:rsidRPr="001D7CBB">
        <w:rPr>
          <w:b/>
          <w:sz w:val="24"/>
        </w:rPr>
        <w:t>ПЕРИОДИЧНОСТЬ   ПРОВЕРКИ</w:t>
      </w:r>
      <w:r w:rsidRPr="001D7CBB">
        <w:rPr>
          <w:b/>
          <w:sz w:val="24"/>
        </w:rPr>
        <w:tab/>
        <w:t xml:space="preserve">      5 лет</w:t>
      </w:r>
    </w:p>
    <w:p w:rsidR="0045259B" w:rsidRPr="008523BF" w:rsidRDefault="0045259B" w:rsidP="00D24AF9">
      <w:pPr>
        <w:widowControl w:val="0"/>
        <w:numPr>
          <w:ilvl w:val="0"/>
          <w:numId w:val="1"/>
        </w:numPr>
        <w:spacing w:before="240"/>
        <w:ind w:hanging="513"/>
        <w:rPr>
          <w:b/>
          <w:sz w:val="24"/>
        </w:rPr>
      </w:pPr>
      <w:r w:rsidRPr="008523BF">
        <w:rPr>
          <w:b/>
          <w:sz w:val="24"/>
        </w:rPr>
        <w:t>ВВЕДЕН    ВПЕРВЫЕ</w:t>
      </w:r>
    </w:p>
    <w:p w:rsidR="00732BF0" w:rsidRDefault="00732BF0" w:rsidP="00264E03">
      <w:pPr>
        <w:ind w:firstLine="567"/>
        <w:rPr>
          <w:sz w:val="24"/>
        </w:rPr>
      </w:pPr>
    </w:p>
    <w:p w:rsidR="00261BF8" w:rsidRDefault="00261BF8"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1767A1" w:rsidRDefault="001767A1" w:rsidP="00264E03">
      <w:pPr>
        <w:ind w:firstLine="567"/>
        <w:rPr>
          <w:sz w:val="24"/>
        </w:rPr>
      </w:pPr>
    </w:p>
    <w:p w:rsidR="00BE52B2" w:rsidRDefault="00BE52B2" w:rsidP="00BE52B2">
      <w:pPr>
        <w:shd w:val="clear" w:color="auto" w:fill="FFFFFF"/>
        <w:ind w:firstLine="567"/>
        <w:rPr>
          <w:i/>
          <w:color w:val="000000"/>
          <w:sz w:val="24"/>
          <w:lang w:val="kk-KZ"/>
        </w:rPr>
      </w:pPr>
      <w:r>
        <w:rPr>
          <w:bCs/>
          <w:i/>
          <w:color w:val="000000"/>
          <w:sz w:val="24"/>
        </w:rPr>
        <w:t>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lang w:val="kk-KZ"/>
        </w:rPr>
      </w:pPr>
    </w:p>
    <w:p w:rsidR="00BE52B2" w:rsidRDefault="00BE52B2" w:rsidP="00BE52B2">
      <w:pPr>
        <w:pStyle w:val="afb"/>
        <w:widowControl/>
        <w:tabs>
          <w:tab w:val="left" w:pos="709"/>
        </w:tabs>
        <w:autoSpaceDE/>
        <w:adjustRightInd/>
        <w:spacing w:line="240" w:lineRule="auto"/>
        <w:ind w:firstLine="567"/>
        <w:rPr>
          <w:rFonts w:ascii="Times New Roman" w:hAnsi="Times New Roman"/>
          <w:sz w:val="24"/>
          <w:szCs w:val="24"/>
        </w:rPr>
      </w:pPr>
      <w:r>
        <w:rPr>
          <w:rFonts w:ascii="Times New Roman" w:hAnsi="Times New Roman"/>
          <w:sz w:val="24"/>
          <w:szCs w:val="24"/>
        </w:rPr>
        <w:t xml:space="preserve">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w:t>
      </w:r>
      <w:r w:rsidR="00D738B8" w:rsidRPr="00D738B8">
        <w:rPr>
          <w:rFonts w:ascii="Times New Roman" w:hAnsi="Times New Roman" w:cs="Times New Roman"/>
          <w:color w:val="000000" w:themeColor="text1"/>
          <w:sz w:val="24"/>
        </w:rPr>
        <w:t>Министерства торговли и интеграции</w:t>
      </w:r>
      <w:r>
        <w:rPr>
          <w:rFonts w:ascii="Times New Roman" w:hAnsi="Times New Roman"/>
          <w:sz w:val="24"/>
          <w:szCs w:val="24"/>
        </w:rPr>
        <w:t xml:space="preserve"> Республики Казахстан</w:t>
      </w:r>
    </w:p>
    <w:p w:rsidR="00667AAE" w:rsidRPr="000120F4" w:rsidRDefault="006E0821" w:rsidP="00264E03">
      <w:pPr>
        <w:pageBreakBefore/>
        <w:ind w:firstLine="567"/>
        <w:jc w:val="center"/>
        <w:rPr>
          <w:b/>
          <w:bCs/>
          <w:sz w:val="24"/>
        </w:rPr>
      </w:pPr>
      <w:r w:rsidRPr="000120F4">
        <w:rPr>
          <w:b/>
          <w:bCs/>
          <w:sz w:val="24"/>
        </w:rPr>
        <w:lastRenderedPageBreak/>
        <w:t>С</w:t>
      </w:r>
      <w:r w:rsidR="00667AAE" w:rsidRPr="000120F4">
        <w:rPr>
          <w:b/>
          <w:bCs/>
          <w:sz w:val="24"/>
        </w:rPr>
        <w:t>одержание</w:t>
      </w:r>
    </w:p>
    <w:p w:rsidR="001767A1" w:rsidRDefault="00667AAE" w:rsidP="00C52FD4">
      <w:pPr>
        <w:pStyle w:val="20"/>
      </w:pPr>
      <w:r w:rsidRPr="00DC4853">
        <w:t xml:space="preserve">                       </w:t>
      </w:r>
      <w:r w:rsidR="00BF396E" w:rsidRPr="0051794E">
        <w:rPr>
          <w:sz w:val="24"/>
        </w:rPr>
        <w:fldChar w:fldCharType="begin"/>
      </w:r>
      <w:r w:rsidR="004D7B8B" w:rsidRPr="0051794E">
        <w:rPr>
          <w:sz w:val="24"/>
        </w:rPr>
        <w:instrText xml:space="preserve"> TOC \o "1-3" \h \z </w:instrText>
      </w:r>
      <w:r w:rsidR="00BF396E" w:rsidRPr="0051794E">
        <w:rPr>
          <w:sz w:val="24"/>
        </w:rPr>
        <w:fldChar w:fldCharType="separate"/>
      </w:r>
    </w:p>
    <w:p w:rsidR="001767A1" w:rsidRPr="001767A1" w:rsidRDefault="00B11A99" w:rsidP="001767A1">
      <w:pPr>
        <w:pStyle w:val="12"/>
        <w:ind w:firstLine="567"/>
        <w:rPr>
          <w:rFonts w:asciiTheme="minorHAnsi" w:eastAsiaTheme="minorEastAsia" w:hAnsiTheme="minorHAnsi" w:cstheme="minorBidi"/>
          <w:sz w:val="24"/>
        </w:rPr>
      </w:pPr>
      <w:hyperlink w:anchor="_Toc47204065" w:history="1">
        <w:r w:rsidR="001767A1" w:rsidRPr="001767A1">
          <w:rPr>
            <w:rStyle w:val="ab"/>
            <w:sz w:val="24"/>
          </w:rPr>
          <w:t>Введение</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_Toc47204065 \h </w:instrText>
        </w:r>
        <w:r w:rsidR="001767A1" w:rsidRPr="001767A1">
          <w:rPr>
            <w:webHidden/>
            <w:sz w:val="24"/>
          </w:rPr>
        </w:r>
        <w:r w:rsidR="001767A1" w:rsidRPr="001767A1">
          <w:rPr>
            <w:webHidden/>
            <w:sz w:val="24"/>
          </w:rPr>
          <w:fldChar w:fldCharType="separate"/>
        </w:r>
        <w:r w:rsidR="001767A1" w:rsidRPr="001767A1">
          <w:rPr>
            <w:webHidden/>
            <w:sz w:val="24"/>
          </w:rPr>
          <w:t>V</w:t>
        </w:r>
        <w:r w:rsidR="001767A1" w:rsidRPr="001767A1">
          <w:rPr>
            <w:webHidden/>
            <w:sz w:val="24"/>
          </w:rPr>
          <w:fldChar w:fldCharType="end"/>
        </w:r>
      </w:hyperlink>
    </w:p>
    <w:p w:rsidR="001767A1" w:rsidRPr="001767A1" w:rsidRDefault="00B11A99">
      <w:pPr>
        <w:pStyle w:val="12"/>
        <w:rPr>
          <w:rFonts w:asciiTheme="minorHAnsi" w:eastAsiaTheme="minorEastAsia" w:hAnsiTheme="minorHAnsi" w:cstheme="minorBidi"/>
          <w:sz w:val="24"/>
        </w:rPr>
      </w:pPr>
      <w:hyperlink w:anchor="_Toc47204066" w:history="1">
        <w:r w:rsidR="001767A1" w:rsidRPr="001767A1">
          <w:rPr>
            <w:rStyle w:val="ab"/>
            <w:sz w:val="24"/>
            <w:lang w:val="en-US"/>
          </w:rPr>
          <w:t>1</w:t>
        </w:r>
        <w:r w:rsidR="001767A1" w:rsidRPr="001767A1">
          <w:rPr>
            <w:rFonts w:asciiTheme="minorHAnsi" w:eastAsiaTheme="minorEastAsia" w:hAnsiTheme="minorHAnsi" w:cstheme="minorBidi"/>
            <w:sz w:val="24"/>
          </w:rPr>
          <w:tab/>
        </w:r>
        <w:r w:rsidR="001767A1" w:rsidRPr="001767A1">
          <w:rPr>
            <w:rStyle w:val="ab"/>
            <w:sz w:val="24"/>
          </w:rPr>
          <w:t>Область применения</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_Toc47204066 \h </w:instrText>
        </w:r>
        <w:r w:rsidR="001767A1" w:rsidRPr="001767A1">
          <w:rPr>
            <w:webHidden/>
            <w:sz w:val="24"/>
          </w:rPr>
        </w:r>
        <w:r w:rsidR="001767A1" w:rsidRPr="001767A1">
          <w:rPr>
            <w:webHidden/>
            <w:sz w:val="24"/>
          </w:rPr>
          <w:fldChar w:fldCharType="separate"/>
        </w:r>
        <w:r w:rsidR="001767A1" w:rsidRPr="001767A1">
          <w:rPr>
            <w:webHidden/>
            <w:sz w:val="24"/>
          </w:rPr>
          <w:t>1</w:t>
        </w:r>
        <w:r w:rsidR="001767A1" w:rsidRPr="001767A1">
          <w:rPr>
            <w:webHidden/>
            <w:sz w:val="24"/>
          </w:rPr>
          <w:fldChar w:fldCharType="end"/>
        </w:r>
      </w:hyperlink>
    </w:p>
    <w:p w:rsidR="001767A1" w:rsidRPr="001767A1" w:rsidRDefault="00B11A99">
      <w:pPr>
        <w:pStyle w:val="12"/>
        <w:rPr>
          <w:rFonts w:asciiTheme="minorHAnsi" w:eastAsiaTheme="minorEastAsia" w:hAnsiTheme="minorHAnsi" w:cstheme="minorBidi"/>
          <w:sz w:val="24"/>
        </w:rPr>
      </w:pPr>
      <w:hyperlink w:anchor="_Toc47204067" w:history="1">
        <w:r w:rsidR="001767A1" w:rsidRPr="001767A1">
          <w:rPr>
            <w:rStyle w:val="ab"/>
            <w:sz w:val="24"/>
          </w:rPr>
          <w:t>2</w:t>
        </w:r>
        <w:r w:rsidR="001767A1" w:rsidRPr="001767A1">
          <w:rPr>
            <w:rFonts w:asciiTheme="minorHAnsi" w:eastAsiaTheme="minorEastAsia" w:hAnsiTheme="minorHAnsi" w:cstheme="minorBidi"/>
            <w:sz w:val="24"/>
          </w:rPr>
          <w:tab/>
        </w:r>
        <w:r w:rsidR="001767A1" w:rsidRPr="001767A1">
          <w:rPr>
            <w:rStyle w:val="ab"/>
            <w:sz w:val="24"/>
          </w:rPr>
          <w:t>Нормативные ссылки</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_Toc47204067 \h </w:instrText>
        </w:r>
        <w:r w:rsidR="001767A1" w:rsidRPr="001767A1">
          <w:rPr>
            <w:webHidden/>
            <w:sz w:val="24"/>
          </w:rPr>
        </w:r>
        <w:r w:rsidR="001767A1" w:rsidRPr="001767A1">
          <w:rPr>
            <w:webHidden/>
            <w:sz w:val="24"/>
          </w:rPr>
          <w:fldChar w:fldCharType="separate"/>
        </w:r>
        <w:r w:rsidR="001767A1" w:rsidRPr="001767A1">
          <w:rPr>
            <w:webHidden/>
            <w:sz w:val="24"/>
          </w:rPr>
          <w:t>1</w:t>
        </w:r>
        <w:r w:rsidR="001767A1" w:rsidRPr="001767A1">
          <w:rPr>
            <w:webHidden/>
            <w:sz w:val="24"/>
          </w:rPr>
          <w:fldChar w:fldCharType="end"/>
        </w:r>
      </w:hyperlink>
    </w:p>
    <w:p w:rsidR="001767A1" w:rsidRPr="001767A1" w:rsidRDefault="00B11A99">
      <w:pPr>
        <w:pStyle w:val="12"/>
        <w:rPr>
          <w:rFonts w:asciiTheme="minorHAnsi" w:eastAsiaTheme="minorEastAsia" w:hAnsiTheme="minorHAnsi" w:cstheme="minorBidi"/>
          <w:sz w:val="24"/>
        </w:rPr>
      </w:pPr>
      <w:hyperlink w:anchor="_Toc47204068" w:history="1">
        <w:r w:rsidR="001767A1" w:rsidRPr="001767A1">
          <w:rPr>
            <w:rStyle w:val="ab"/>
            <w:sz w:val="24"/>
          </w:rPr>
          <w:t>3</w:t>
        </w:r>
        <w:r w:rsidR="001767A1" w:rsidRPr="001767A1">
          <w:rPr>
            <w:rFonts w:asciiTheme="minorHAnsi" w:eastAsiaTheme="minorEastAsia" w:hAnsiTheme="minorHAnsi" w:cstheme="minorBidi"/>
            <w:sz w:val="24"/>
          </w:rPr>
          <w:tab/>
        </w:r>
        <w:r w:rsidR="001767A1" w:rsidRPr="001767A1">
          <w:rPr>
            <w:rStyle w:val="ab"/>
            <w:sz w:val="24"/>
          </w:rPr>
          <w:t>Термины и определения</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_Toc47204068 \h </w:instrText>
        </w:r>
        <w:r w:rsidR="001767A1" w:rsidRPr="001767A1">
          <w:rPr>
            <w:webHidden/>
            <w:sz w:val="24"/>
          </w:rPr>
        </w:r>
        <w:r w:rsidR="001767A1" w:rsidRPr="001767A1">
          <w:rPr>
            <w:webHidden/>
            <w:sz w:val="24"/>
          </w:rPr>
          <w:fldChar w:fldCharType="separate"/>
        </w:r>
        <w:r w:rsidR="001767A1" w:rsidRPr="001767A1">
          <w:rPr>
            <w:webHidden/>
            <w:sz w:val="24"/>
          </w:rPr>
          <w:t>2</w:t>
        </w:r>
        <w:r w:rsidR="001767A1" w:rsidRPr="001767A1">
          <w:rPr>
            <w:webHidden/>
            <w:sz w:val="24"/>
          </w:rPr>
          <w:fldChar w:fldCharType="end"/>
        </w:r>
      </w:hyperlink>
    </w:p>
    <w:p w:rsidR="001767A1" w:rsidRPr="001767A1" w:rsidRDefault="00B11A99">
      <w:pPr>
        <w:pStyle w:val="12"/>
        <w:rPr>
          <w:rFonts w:asciiTheme="minorHAnsi" w:eastAsiaTheme="minorEastAsia" w:hAnsiTheme="minorHAnsi" w:cstheme="minorBidi"/>
          <w:sz w:val="24"/>
        </w:rPr>
      </w:pPr>
      <w:hyperlink w:anchor="_Toc47204069" w:history="1">
        <w:r w:rsidR="001767A1" w:rsidRPr="001767A1">
          <w:rPr>
            <w:rStyle w:val="ab"/>
            <w:sz w:val="24"/>
          </w:rPr>
          <w:t>4</w:t>
        </w:r>
        <w:r w:rsidR="001767A1" w:rsidRPr="001767A1">
          <w:rPr>
            <w:rFonts w:asciiTheme="minorHAnsi" w:eastAsiaTheme="minorEastAsia" w:hAnsiTheme="minorHAnsi" w:cstheme="minorBidi"/>
            <w:sz w:val="24"/>
          </w:rPr>
          <w:tab/>
        </w:r>
        <w:r w:rsidR="001767A1" w:rsidRPr="001767A1">
          <w:rPr>
            <w:rStyle w:val="ab"/>
            <w:sz w:val="24"/>
          </w:rPr>
          <w:t>Обозначения</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_Toc47204069 \h </w:instrText>
        </w:r>
        <w:r w:rsidR="001767A1" w:rsidRPr="001767A1">
          <w:rPr>
            <w:webHidden/>
            <w:sz w:val="24"/>
          </w:rPr>
        </w:r>
        <w:r w:rsidR="001767A1" w:rsidRPr="001767A1">
          <w:rPr>
            <w:webHidden/>
            <w:sz w:val="24"/>
          </w:rPr>
          <w:fldChar w:fldCharType="separate"/>
        </w:r>
        <w:r w:rsidR="001767A1" w:rsidRPr="001767A1">
          <w:rPr>
            <w:webHidden/>
            <w:sz w:val="24"/>
          </w:rPr>
          <w:t>4</w:t>
        </w:r>
        <w:r w:rsidR="001767A1" w:rsidRPr="001767A1">
          <w:rPr>
            <w:webHidden/>
            <w:sz w:val="24"/>
          </w:rPr>
          <w:fldChar w:fldCharType="end"/>
        </w:r>
      </w:hyperlink>
    </w:p>
    <w:p w:rsidR="001767A1" w:rsidRPr="001767A1" w:rsidRDefault="00B11A99">
      <w:pPr>
        <w:pStyle w:val="12"/>
        <w:rPr>
          <w:rFonts w:asciiTheme="minorHAnsi" w:eastAsiaTheme="minorEastAsia" w:hAnsiTheme="minorHAnsi" w:cstheme="minorBidi"/>
          <w:sz w:val="24"/>
        </w:rPr>
      </w:pPr>
      <w:hyperlink w:anchor="_Toc47204070" w:history="1">
        <w:r w:rsidR="001767A1" w:rsidRPr="001767A1">
          <w:rPr>
            <w:rStyle w:val="ab"/>
            <w:sz w:val="24"/>
          </w:rPr>
          <w:t>5</w:t>
        </w:r>
        <w:r w:rsidR="001767A1" w:rsidRPr="001767A1">
          <w:rPr>
            <w:rFonts w:asciiTheme="minorHAnsi" w:eastAsiaTheme="minorEastAsia" w:hAnsiTheme="minorHAnsi" w:cstheme="minorBidi"/>
            <w:sz w:val="24"/>
          </w:rPr>
          <w:tab/>
        </w:r>
        <w:r w:rsidR="001767A1" w:rsidRPr="001767A1">
          <w:rPr>
            <w:rStyle w:val="ab"/>
            <w:sz w:val="24"/>
          </w:rPr>
          <w:t>Экологические и метрологические требования</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_Toc47204070 \h </w:instrText>
        </w:r>
        <w:r w:rsidR="001767A1" w:rsidRPr="001767A1">
          <w:rPr>
            <w:webHidden/>
            <w:sz w:val="24"/>
          </w:rPr>
        </w:r>
        <w:r w:rsidR="001767A1" w:rsidRPr="001767A1">
          <w:rPr>
            <w:webHidden/>
            <w:sz w:val="24"/>
          </w:rPr>
          <w:fldChar w:fldCharType="separate"/>
        </w:r>
        <w:r w:rsidR="001767A1" w:rsidRPr="001767A1">
          <w:rPr>
            <w:webHidden/>
            <w:sz w:val="24"/>
          </w:rPr>
          <w:t>5</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71" w:history="1">
        <w:r w:rsidR="001767A1" w:rsidRPr="001767A1">
          <w:rPr>
            <w:rStyle w:val="ab"/>
            <w:sz w:val="24"/>
          </w:rPr>
          <w:t>5.1</w:t>
        </w:r>
        <w:r w:rsidR="001767A1" w:rsidRPr="001767A1">
          <w:rPr>
            <w:rFonts w:asciiTheme="minorHAnsi" w:eastAsiaTheme="minorEastAsia" w:hAnsiTheme="minorHAnsi" w:cstheme="minorBidi"/>
            <w:sz w:val="24"/>
            <w:lang w:val="ru-RU"/>
          </w:rPr>
          <w:tab/>
        </w:r>
        <w:r w:rsidR="001767A1" w:rsidRPr="001767A1">
          <w:rPr>
            <w:rStyle w:val="ab"/>
            <w:sz w:val="24"/>
          </w:rPr>
          <w:t>Условия окружающей среды</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_Toc47204071 \h </w:instrText>
        </w:r>
        <w:r w:rsidR="001767A1" w:rsidRPr="001767A1">
          <w:rPr>
            <w:webHidden/>
            <w:sz w:val="24"/>
          </w:rPr>
        </w:r>
        <w:r w:rsidR="001767A1" w:rsidRPr="001767A1">
          <w:rPr>
            <w:webHidden/>
            <w:sz w:val="24"/>
          </w:rPr>
          <w:fldChar w:fldCharType="separate"/>
        </w:r>
        <w:r w:rsidR="001767A1" w:rsidRPr="001767A1">
          <w:rPr>
            <w:webHidden/>
            <w:sz w:val="24"/>
          </w:rPr>
          <w:t>5</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72" w:history="1">
        <w:r w:rsidR="001767A1" w:rsidRPr="001767A1">
          <w:rPr>
            <w:rStyle w:val="ab"/>
            <w:sz w:val="24"/>
          </w:rPr>
          <w:t>5.2</w:t>
        </w:r>
        <w:r w:rsidR="001767A1" w:rsidRPr="001767A1">
          <w:rPr>
            <w:rFonts w:asciiTheme="minorHAnsi" w:eastAsiaTheme="minorEastAsia" w:hAnsiTheme="minorHAnsi" w:cstheme="minorBidi"/>
            <w:sz w:val="24"/>
            <w:lang w:val="ru-RU"/>
          </w:rPr>
          <w:tab/>
        </w:r>
        <w:r w:rsidR="001767A1" w:rsidRPr="001767A1">
          <w:rPr>
            <w:rStyle w:val="ab"/>
            <w:sz w:val="24"/>
          </w:rPr>
          <w:t>Режим работы</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_Toc47204072 \h </w:instrText>
        </w:r>
        <w:r w:rsidR="001767A1" w:rsidRPr="001767A1">
          <w:rPr>
            <w:webHidden/>
            <w:sz w:val="24"/>
          </w:rPr>
        </w:r>
        <w:r w:rsidR="001767A1" w:rsidRPr="001767A1">
          <w:rPr>
            <w:webHidden/>
            <w:sz w:val="24"/>
          </w:rPr>
          <w:fldChar w:fldCharType="separate"/>
        </w:r>
        <w:r w:rsidR="001767A1" w:rsidRPr="001767A1">
          <w:rPr>
            <w:webHidden/>
            <w:sz w:val="24"/>
          </w:rPr>
          <w:t>5</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73" w:history="1">
        <w:r w:rsidR="001767A1" w:rsidRPr="001767A1">
          <w:rPr>
            <w:rStyle w:val="ab"/>
            <w:sz w:val="24"/>
          </w:rPr>
          <w:t>5.3</w:t>
        </w:r>
        <w:r w:rsidR="001767A1" w:rsidRPr="001767A1">
          <w:rPr>
            <w:rFonts w:asciiTheme="minorHAnsi" w:eastAsiaTheme="minorEastAsia" w:hAnsiTheme="minorHAnsi" w:cstheme="minorBidi"/>
            <w:sz w:val="24"/>
            <w:lang w:val="ru-RU"/>
          </w:rPr>
          <w:tab/>
        </w:r>
        <w:r w:rsidR="001767A1" w:rsidRPr="001767A1">
          <w:rPr>
            <w:rStyle w:val="ab"/>
            <w:sz w:val="24"/>
          </w:rPr>
          <w:t xml:space="preserve">Погрешность измерения длины, </w:t>
        </w:r>
        <w:r w:rsidR="001767A1" w:rsidRPr="001767A1">
          <w:rPr>
            <w:rStyle w:val="ab"/>
            <w:i/>
            <w:sz w:val="24"/>
          </w:rPr>
          <w:t>E</w:t>
        </w:r>
        <w:r w:rsidR="001767A1" w:rsidRPr="001767A1">
          <w:rPr>
            <w:rStyle w:val="ab"/>
            <w:sz w:val="24"/>
            <w:vertAlign w:val="subscript"/>
          </w:rPr>
          <w:t>L</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_Toc47204073 \h </w:instrText>
        </w:r>
        <w:r w:rsidR="001767A1" w:rsidRPr="001767A1">
          <w:rPr>
            <w:webHidden/>
            <w:sz w:val="24"/>
          </w:rPr>
        </w:r>
        <w:r w:rsidR="001767A1" w:rsidRPr="001767A1">
          <w:rPr>
            <w:webHidden/>
            <w:sz w:val="24"/>
          </w:rPr>
          <w:fldChar w:fldCharType="separate"/>
        </w:r>
        <w:r w:rsidR="001767A1" w:rsidRPr="001767A1">
          <w:rPr>
            <w:webHidden/>
            <w:sz w:val="24"/>
          </w:rPr>
          <w:t>5</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74" w:history="1">
        <w:r w:rsidR="001767A1" w:rsidRPr="001767A1">
          <w:rPr>
            <w:rStyle w:val="ab"/>
            <w:sz w:val="24"/>
          </w:rPr>
          <w:t>5.4</w:t>
        </w:r>
        <w:r w:rsidR="001767A1" w:rsidRPr="001767A1">
          <w:rPr>
            <w:rFonts w:asciiTheme="minorHAnsi" w:eastAsiaTheme="minorEastAsia" w:hAnsiTheme="minorHAnsi" w:cstheme="minorBidi"/>
            <w:sz w:val="24"/>
            <w:lang w:val="ru-RU"/>
          </w:rPr>
          <w:tab/>
        </w:r>
        <w:r w:rsidR="001767A1" w:rsidRPr="001767A1">
          <w:rPr>
            <w:rStyle w:val="ab"/>
            <w:sz w:val="24"/>
          </w:rPr>
          <w:t xml:space="preserve">Диапазон повторяемости погрешности измерения длины, </w:t>
        </w:r>
        <w:r w:rsidR="001767A1" w:rsidRPr="001767A1">
          <w:rPr>
            <w:rStyle w:val="ab"/>
            <w:i/>
            <w:sz w:val="24"/>
          </w:rPr>
          <w:t>R</w:t>
        </w:r>
        <w:r w:rsidR="001767A1" w:rsidRPr="001767A1">
          <w:rPr>
            <w:rStyle w:val="ab"/>
            <w:sz w:val="24"/>
            <w:vertAlign w:val="subscript"/>
          </w:rPr>
          <w:t>0</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_Toc47204074 \h </w:instrText>
        </w:r>
        <w:r w:rsidR="001767A1" w:rsidRPr="001767A1">
          <w:rPr>
            <w:webHidden/>
            <w:sz w:val="24"/>
          </w:rPr>
        </w:r>
        <w:r w:rsidR="001767A1" w:rsidRPr="001767A1">
          <w:rPr>
            <w:webHidden/>
            <w:sz w:val="24"/>
          </w:rPr>
          <w:fldChar w:fldCharType="separate"/>
        </w:r>
        <w:r w:rsidR="001767A1" w:rsidRPr="001767A1">
          <w:rPr>
            <w:webHidden/>
            <w:sz w:val="24"/>
          </w:rPr>
          <w:t>5</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75" w:history="1">
        <w:r w:rsidR="001767A1" w:rsidRPr="001767A1">
          <w:rPr>
            <w:rStyle w:val="ab"/>
            <w:sz w:val="24"/>
          </w:rPr>
          <w:t>5.5</w:t>
        </w:r>
        <w:r w:rsidR="001767A1" w:rsidRPr="001767A1">
          <w:rPr>
            <w:rFonts w:asciiTheme="minorHAnsi" w:eastAsiaTheme="minorEastAsia" w:hAnsiTheme="minorHAnsi" w:cstheme="minorBidi"/>
            <w:sz w:val="24"/>
            <w:lang w:val="ru-RU"/>
          </w:rPr>
          <w:tab/>
        </w:r>
        <w:r w:rsidR="001767A1" w:rsidRPr="001767A1">
          <w:rPr>
            <w:rStyle w:val="ab"/>
            <w:sz w:val="24"/>
          </w:rPr>
          <w:t>Влияние нагрузки детали</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_Toc47204075 \h </w:instrText>
        </w:r>
        <w:r w:rsidR="001767A1" w:rsidRPr="001767A1">
          <w:rPr>
            <w:webHidden/>
            <w:sz w:val="24"/>
          </w:rPr>
        </w:r>
        <w:r w:rsidR="001767A1" w:rsidRPr="001767A1">
          <w:rPr>
            <w:webHidden/>
            <w:sz w:val="24"/>
          </w:rPr>
          <w:fldChar w:fldCharType="separate"/>
        </w:r>
        <w:r w:rsidR="001767A1" w:rsidRPr="001767A1">
          <w:rPr>
            <w:webHidden/>
            <w:sz w:val="24"/>
          </w:rPr>
          <w:t>6</w:t>
        </w:r>
        <w:r w:rsidR="001767A1" w:rsidRPr="001767A1">
          <w:rPr>
            <w:webHidden/>
            <w:sz w:val="24"/>
          </w:rPr>
          <w:fldChar w:fldCharType="end"/>
        </w:r>
      </w:hyperlink>
    </w:p>
    <w:p w:rsidR="001767A1" w:rsidRPr="001767A1" w:rsidRDefault="00B11A99">
      <w:pPr>
        <w:pStyle w:val="12"/>
        <w:rPr>
          <w:rFonts w:asciiTheme="minorHAnsi" w:eastAsiaTheme="minorEastAsia" w:hAnsiTheme="minorHAnsi" w:cstheme="minorBidi"/>
          <w:sz w:val="24"/>
        </w:rPr>
      </w:pPr>
      <w:hyperlink w:anchor="_Toc47204076" w:history="1">
        <w:r w:rsidR="001767A1" w:rsidRPr="001767A1">
          <w:rPr>
            <w:rStyle w:val="ab"/>
            <w:sz w:val="24"/>
          </w:rPr>
          <w:t>6</w:t>
        </w:r>
        <w:r w:rsidR="001767A1" w:rsidRPr="001767A1">
          <w:rPr>
            <w:rFonts w:asciiTheme="minorHAnsi" w:eastAsiaTheme="minorEastAsia" w:hAnsiTheme="minorHAnsi" w:cstheme="minorBidi"/>
            <w:sz w:val="24"/>
          </w:rPr>
          <w:tab/>
        </w:r>
        <w:r w:rsidR="001767A1" w:rsidRPr="001767A1">
          <w:rPr>
            <w:rStyle w:val="ab"/>
            <w:sz w:val="24"/>
          </w:rPr>
          <w:t>Приемочные и перепроверочные испытания</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_Toc47204076 \h </w:instrText>
        </w:r>
        <w:r w:rsidR="001767A1" w:rsidRPr="001767A1">
          <w:rPr>
            <w:webHidden/>
            <w:sz w:val="24"/>
          </w:rPr>
        </w:r>
        <w:r w:rsidR="001767A1" w:rsidRPr="001767A1">
          <w:rPr>
            <w:webHidden/>
            <w:sz w:val="24"/>
          </w:rPr>
          <w:fldChar w:fldCharType="separate"/>
        </w:r>
        <w:r w:rsidR="001767A1" w:rsidRPr="001767A1">
          <w:rPr>
            <w:webHidden/>
            <w:sz w:val="24"/>
          </w:rPr>
          <w:t>6</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77" w:history="1">
        <w:r w:rsidR="001767A1" w:rsidRPr="001767A1">
          <w:rPr>
            <w:rStyle w:val="ab"/>
            <w:sz w:val="24"/>
          </w:rPr>
          <w:t>6.1</w:t>
        </w:r>
        <w:r w:rsidR="001767A1" w:rsidRPr="001767A1">
          <w:rPr>
            <w:rFonts w:asciiTheme="minorHAnsi" w:eastAsiaTheme="minorEastAsia" w:hAnsiTheme="minorHAnsi" w:cstheme="minorBidi"/>
            <w:sz w:val="24"/>
            <w:lang w:val="ru-RU"/>
          </w:rPr>
          <w:tab/>
        </w:r>
        <w:r w:rsidR="001767A1" w:rsidRPr="001767A1">
          <w:rPr>
            <w:rStyle w:val="ab"/>
            <w:sz w:val="24"/>
          </w:rPr>
          <w:t>Общие положения</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_Toc47204077 \h </w:instrText>
        </w:r>
        <w:r w:rsidR="001767A1" w:rsidRPr="001767A1">
          <w:rPr>
            <w:webHidden/>
            <w:sz w:val="24"/>
          </w:rPr>
        </w:r>
        <w:r w:rsidR="001767A1" w:rsidRPr="001767A1">
          <w:rPr>
            <w:webHidden/>
            <w:sz w:val="24"/>
          </w:rPr>
          <w:fldChar w:fldCharType="separate"/>
        </w:r>
        <w:r w:rsidR="001767A1" w:rsidRPr="001767A1">
          <w:rPr>
            <w:webHidden/>
            <w:sz w:val="24"/>
          </w:rPr>
          <w:t>6</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78" w:history="1">
        <w:r w:rsidR="001767A1" w:rsidRPr="001767A1">
          <w:rPr>
            <w:rStyle w:val="ab"/>
            <w:sz w:val="24"/>
          </w:rPr>
          <w:t>6.2</w:t>
        </w:r>
        <w:r w:rsidR="001767A1" w:rsidRPr="001767A1">
          <w:rPr>
            <w:rFonts w:asciiTheme="minorHAnsi" w:eastAsiaTheme="minorEastAsia" w:hAnsiTheme="minorHAnsi" w:cstheme="minorBidi"/>
            <w:sz w:val="24"/>
            <w:lang w:val="ru-RU"/>
          </w:rPr>
          <w:tab/>
        </w:r>
        <w:r w:rsidR="001767A1" w:rsidRPr="001767A1">
          <w:rPr>
            <w:rStyle w:val="ab"/>
            <w:sz w:val="24"/>
          </w:rPr>
          <w:t>Принцип</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_Toc47204078 \h </w:instrText>
        </w:r>
        <w:r w:rsidR="001767A1" w:rsidRPr="001767A1">
          <w:rPr>
            <w:webHidden/>
            <w:sz w:val="24"/>
          </w:rPr>
        </w:r>
        <w:r w:rsidR="001767A1" w:rsidRPr="001767A1">
          <w:rPr>
            <w:webHidden/>
            <w:sz w:val="24"/>
          </w:rPr>
          <w:fldChar w:fldCharType="separate"/>
        </w:r>
        <w:r w:rsidR="001767A1" w:rsidRPr="001767A1">
          <w:rPr>
            <w:webHidden/>
            <w:sz w:val="24"/>
          </w:rPr>
          <w:t>7</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79" w:history="1">
        <w:r w:rsidR="001767A1" w:rsidRPr="001767A1">
          <w:rPr>
            <w:rStyle w:val="ab"/>
            <w:sz w:val="24"/>
          </w:rPr>
          <w:t>6.3</w:t>
        </w:r>
        <w:r w:rsidR="001767A1" w:rsidRPr="001767A1">
          <w:rPr>
            <w:rFonts w:asciiTheme="minorHAnsi" w:eastAsiaTheme="minorEastAsia" w:hAnsiTheme="minorHAnsi" w:cstheme="minorBidi"/>
            <w:sz w:val="24"/>
            <w:lang w:val="ru-RU"/>
          </w:rPr>
          <w:tab/>
        </w:r>
        <w:r w:rsidR="001767A1" w:rsidRPr="001767A1">
          <w:rPr>
            <w:rStyle w:val="ab"/>
            <w:sz w:val="24"/>
          </w:rPr>
          <w:t xml:space="preserve">Ошибка измерения длины с нулевым смещением наконечника щупа относительно оси пиноли, </w:t>
        </w:r>
        <w:r w:rsidR="001767A1" w:rsidRPr="001767A1">
          <w:rPr>
            <w:rStyle w:val="ab"/>
            <w:i/>
            <w:sz w:val="24"/>
          </w:rPr>
          <w:t>E</w:t>
        </w:r>
        <w:r w:rsidR="001767A1" w:rsidRPr="001767A1">
          <w:rPr>
            <w:rStyle w:val="ab"/>
            <w:sz w:val="24"/>
            <w:vertAlign w:val="subscript"/>
          </w:rPr>
          <w:t>0</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_Toc47204079 \h </w:instrText>
        </w:r>
        <w:r w:rsidR="001767A1" w:rsidRPr="001767A1">
          <w:rPr>
            <w:webHidden/>
            <w:sz w:val="24"/>
          </w:rPr>
        </w:r>
        <w:r w:rsidR="001767A1" w:rsidRPr="001767A1">
          <w:rPr>
            <w:webHidden/>
            <w:sz w:val="24"/>
          </w:rPr>
          <w:fldChar w:fldCharType="separate"/>
        </w:r>
        <w:r w:rsidR="001767A1" w:rsidRPr="001767A1">
          <w:rPr>
            <w:webHidden/>
            <w:sz w:val="24"/>
          </w:rPr>
          <w:t>7</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80" w:history="1">
        <w:r w:rsidR="001767A1" w:rsidRPr="001767A1">
          <w:rPr>
            <w:rStyle w:val="ab"/>
            <w:sz w:val="24"/>
          </w:rPr>
          <w:t>6.4</w:t>
        </w:r>
        <w:r w:rsidR="001767A1" w:rsidRPr="001767A1">
          <w:rPr>
            <w:rFonts w:asciiTheme="minorHAnsi" w:eastAsiaTheme="minorEastAsia" w:hAnsiTheme="minorHAnsi" w:cstheme="minorBidi"/>
            <w:sz w:val="24"/>
            <w:lang w:val="ru-RU"/>
          </w:rPr>
          <w:tab/>
        </w:r>
        <w:r w:rsidR="001767A1" w:rsidRPr="001767A1">
          <w:rPr>
            <w:rStyle w:val="ab"/>
            <w:sz w:val="24"/>
          </w:rPr>
          <w:t xml:space="preserve">Диапазон повторяемости погрешности измерения длины, </w:t>
        </w:r>
        <w:r w:rsidR="001767A1" w:rsidRPr="001767A1">
          <w:rPr>
            <w:rStyle w:val="ab"/>
            <w:i/>
            <w:sz w:val="24"/>
          </w:rPr>
          <w:t>R</w:t>
        </w:r>
        <w:r w:rsidR="001767A1" w:rsidRPr="001767A1">
          <w:rPr>
            <w:rStyle w:val="ab"/>
            <w:sz w:val="24"/>
            <w:vertAlign w:val="subscript"/>
          </w:rPr>
          <w:t>0</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_Toc47204080 \h </w:instrText>
        </w:r>
        <w:r w:rsidR="001767A1" w:rsidRPr="001767A1">
          <w:rPr>
            <w:webHidden/>
            <w:sz w:val="24"/>
          </w:rPr>
        </w:r>
        <w:r w:rsidR="001767A1" w:rsidRPr="001767A1">
          <w:rPr>
            <w:webHidden/>
            <w:sz w:val="24"/>
          </w:rPr>
          <w:fldChar w:fldCharType="separate"/>
        </w:r>
        <w:r w:rsidR="001767A1" w:rsidRPr="001767A1">
          <w:rPr>
            <w:webHidden/>
            <w:sz w:val="24"/>
          </w:rPr>
          <w:t>11</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81" w:history="1">
        <w:r w:rsidR="001767A1" w:rsidRPr="001767A1">
          <w:rPr>
            <w:rStyle w:val="ab"/>
            <w:sz w:val="24"/>
          </w:rPr>
          <w:t>6.5</w:t>
        </w:r>
        <w:r w:rsidR="001767A1" w:rsidRPr="001767A1">
          <w:rPr>
            <w:rFonts w:asciiTheme="minorHAnsi" w:eastAsiaTheme="minorEastAsia" w:hAnsiTheme="minorHAnsi" w:cstheme="minorBidi"/>
            <w:sz w:val="24"/>
            <w:lang w:val="ru-RU"/>
          </w:rPr>
          <w:tab/>
        </w:r>
        <w:r w:rsidR="001767A1" w:rsidRPr="001767A1">
          <w:rPr>
            <w:rStyle w:val="ab"/>
            <w:sz w:val="24"/>
          </w:rPr>
          <w:t xml:space="preserve">Погрешность измерения длины со смещением наконечника щупа относительно оси пиноли равным 150 мм, </w:t>
        </w:r>
        <w:r w:rsidR="001767A1" w:rsidRPr="001767A1">
          <w:rPr>
            <w:rStyle w:val="ab"/>
            <w:i/>
            <w:sz w:val="24"/>
          </w:rPr>
          <w:t>E</w:t>
        </w:r>
        <w:r w:rsidR="001767A1" w:rsidRPr="001767A1">
          <w:rPr>
            <w:rStyle w:val="ab"/>
            <w:sz w:val="24"/>
            <w:vertAlign w:val="subscript"/>
          </w:rPr>
          <w:t>150</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_Toc47204081 \h </w:instrText>
        </w:r>
        <w:r w:rsidR="001767A1" w:rsidRPr="001767A1">
          <w:rPr>
            <w:webHidden/>
            <w:sz w:val="24"/>
          </w:rPr>
        </w:r>
        <w:r w:rsidR="001767A1" w:rsidRPr="001767A1">
          <w:rPr>
            <w:webHidden/>
            <w:sz w:val="24"/>
          </w:rPr>
          <w:fldChar w:fldCharType="separate"/>
        </w:r>
        <w:r w:rsidR="001767A1" w:rsidRPr="001767A1">
          <w:rPr>
            <w:webHidden/>
            <w:sz w:val="24"/>
          </w:rPr>
          <w:t>11</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82" w:history="1">
        <w:r w:rsidR="001767A1" w:rsidRPr="001767A1">
          <w:rPr>
            <w:rStyle w:val="ab"/>
            <w:sz w:val="24"/>
          </w:rPr>
          <w:t>6.6</w:t>
        </w:r>
        <w:r w:rsidR="001767A1" w:rsidRPr="001767A1">
          <w:rPr>
            <w:rFonts w:asciiTheme="minorHAnsi" w:eastAsiaTheme="minorEastAsia" w:hAnsiTheme="minorHAnsi" w:cstheme="minorBidi"/>
            <w:sz w:val="24"/>
            <w:lang w:val="ru-RU"/>
          </w:rPr>
          <w:tab/>
        </w:r>
        <w:r w:rsidR="001767A1" w:rsidRPr="001767A1">
          <w:rPr>
            <w:rStyle w:val="ab"/>
            <w:sz w:val="24"/>
          </w:rPr>
          <w:t>КИМ с двумя пинолями</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_Toc47204082 \h </w:instrText>
        </w:r>
        <w:r w:rsidR="001767A1" w:rsidRPr="001767A1">
          <w:rPr>
            <w:webHidden/>
            <w:sz w:val="24"/>
          </w:rPr>
        </w:r>
        <w:r w:rsidR="001767A1" w:rsidRPr="001767A1">
          <w:rPr>
            <w:webHidden/>
            <w:sz w:val="24"/>
          </w:rPr>
          <w:fldChar w:fldCharType="separate"/>
        </w:r>
        <w:r w:rsidR="001767A1" w:rsidRPr="001767A1">
          <w:rPr>
            <w:webHidden/>
            <w:sz w:val="24"/>
          </w:rPr>
          <w:t>14</w:t>
        </w:r>
        <w:r w:rsidR="001767A1" w:rsidRPr="001767A1">
          <w:rPr>
            <w:webHidden/>
            <w:sz w:val="24"/>
          </w:rPr>
          <w:fldChar w:fldCharType="end"/>
        </w:r>
      </w:hyperlink>
    </w:p>
    <w:p w:rsidR="001767A1" w:rsidRPr="001767A1" w:rsidRDefault="00B11A99">
      <w:pPr>
        <w:pStyle w:val="12"/>
        <w:rPr>
          <w:rFonts w:asciiTheme="minorHAnsi" w:eastAsiaTheme="minorEastAsia" w:hAnsiTheme="minorHAnsi" w:cstheme="minorBidi"/>
          <w:sz w:val="24"/>
        </w:rPr>
      </w:pPr>
      <w:hyperlink w:anchor="_Toc47204083" w:history="1">
        <w:r w:rsidR="001767A1" w:rsidRPr="001767A1">
          <w:rPr>
            <w:rStyle w:val="ab"/>
            <w:sz w:val="24"/>
          </w:rPr>
          <w:t>7</w:t>
        </w:r>
        <w:r w:rsidR="001767A1" w:rsidRPr="001767A1">
          <w:rPr>
            <w:rFonts w:asciiTheme="minorHAnsi" w:eastAsiaTheme="minorEastAsia" w:hAnsiTheme="minorHAnsi" w:cstheme="minorBidi"/>
            <w:sz w:val="24"/>
          </w:rPr>
          <w:tab/>
        </w:r>
        <w:r w:rsidR="001767A1" w:rsidRPr="001767A1">
          <w:rPr>
            <w:rStyle w:val="ab"/>
            <w:sz w:val="24"/>
          </w:rPr>
          <w:t>Соответствие с характеристиками</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_Toc47204083 \h </w:instrText>
        </w:r>
        <w:r w:rsidR="001767A1" w:rsidRPr="001767A1">
          <w:rPr>
            <w:webHidden/>
            <w:sz w:val="24"/>
          </w:rPr>
        </w:r>
        <w:r w:rsidR="001767A1" w:rsidRPr="001767A1">
          <w:rPr>
            <w:webHidden/>
            <w:sz w:val="24"/>
          </w:rPr>
          <w:fldChar w:fldCharType="separate"/>
        </w:r>
        <w:r w:rsidR="001767A1" w:rsidRPr="001767A1">
          <w:rPr>
            <w:webHidden/>
            <w:sz w:val="24"/>
          </w:rPr>
          <w:t>15</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84" w:history="1">
        <w:r w:rsidR="001767A1" w:rsidRPr="001767A1">
          <w:rPr>
            <w:rStyle w:val="ab"/>
            <w:sz w:val="24"/>
          </w:rPr>
          <w:t>7.1</w:t>
        </w:r>
        <w:r w:rsidR="001767A1" w:rsidRPr="001767A1">
          <w:rPr>
            <w:rFonts w:asciiTheme="minorHAnsi" w:eastAsiaTheme="minorEastAsia" w:hAnsiTheme="minorHAnsi" w:cstheme="minorBidi"/>
            <w:sz w:val="24"/>
            <w:lang w:val="ru-RU"/>
          </w:rPr>
          <w:tab/>
        </w:r>
        <w:r w:rsidR="001767A1" w:rsidRPr="001767A1">
          <w:rPr>
            <w:rStyle w:val="ab"/>
            <w:sz w:val="24"/>
          </w:rPr>
          <w:t>Приемочные испытания</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_Toc47204084 \h </w:instrText>
        </w:r>
        <w:r w:rsidR="001767A1" w:rsidRPr="001767A1">
          <w:rPr>
            <w:webHidden/>
            <w:sz w:val="24"/>
          </w:rPr>
        </w:r>
        <w:r w:rsidR="001767A1" w:rsidRPr="001767A1">
          <w:rPr>
            <w:webHidden/>
            <w:sz w:val="24"/>
          </w:rPr>
          <w:fldChar w:fldCharType="separate"/>
        </w:r>
        <w:r w:rsidR="001767A1" w:rsidRPr="001767A1">
          <w:rPr>
            <w:webHidden/>
            <w:sz w:val="24"/>
          </w:rPr>
          <w:t>15</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85" w:history="1">
        <w:r w:rsidR="001767A1" w:rsidRPr="001767A1">
          <w:rPr>
            <w:rStyle w:val="ab"/>
            <w:sz w:val="24"/>
          </w:rPr>
          <w:t>7.2</w:t>
        </w:r>
        <w:r w:rsidR="001767A1" w:rsidRPr="001767A1">
          <w:rPr>
            <w:rFonts w:asciiTheme="minorHAnsi" w:eastAsiaTheme="minorEastAsia" w:hAnsiTheme="minorHAnsi" w:cstheme="minorBidi"/>
            <w:sz w:val="24"/>
            <w:lang w:val="ru-RU"/>
          </w:rPr>
          <w:tab/>
        </w:r>
        <w:r w:rsidR="001767A1" w:rsidRPr="001767A1">
          <w:rPr>
            <w:rStyle w:val="ab"/>
            <w:sz w:val="24"/>
          </w:rPr>
          <w:t>Перепроверочные испытания</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_Toc47204085 \h </w:instrText>
        </w:r>
        <w:r w:rsidR="001767A1" w:rsidRPr="001767A1">
          <w:rPr>
            <w:webHidden/>
            <w:sz w:val="24"/>
          </w:rPr>
        </w:r>
        <w:r w:rsidR="001767A1" w:rsidRPr="001767A1">
          <w:rPr>
            <w:webHidden/>
            <w:sz w:val="24"/>
          </w:rPr>
          <w:fldChar w:fldCharType="separate"/>
        </w:r>
        <w:r w:rsidR="001767A1" w:rsidRPr="001767A1">
          <w:rPr>
            <w:webHidden/>
            <w:sz w:val="24"/>
          </w:rPr>
          <w:t>16</w:t>
        </w:r>
        <w:r w:rsidR="001767A1" w:rsidRPr="001767A1">
          <w:rPr>
            <w:webHidden/>
            <w:sz w:val="24"/>
          </w:rPr>
          <w:fldChar w:fldCharType="end"/>
        </w:r>
      </w:hyperlink>
    </w:p>
    <w:p w:rsidR="001767A1" w:rsidRPr="001767A1" w:rsidRDefault="00B11A99">
      <w:pPr>
        <w:pStyle w:val="12"/>
        <w:rPr>
          <w:rFonts w:asciiTheme="minorHAnsi" w:eastAsiaTheme="minorEastAsia" w:hAnsiTheme="minorHAnsi" w:cstheme="minorBidi"/>
          <w:sz w:val="24"/>
        </w:rPr>
      </w:pPr>
      <w:hyperlink w:anchor="_Toc47204086" w:history="1">
        <w:r w:rsidR="001767A1" w:rsidRPr="001767A1">
          <w:rPr>
            <w:rStyle w:val="ab"/>
            <w:sz w:val="24"/>
          </w:rPr>
          <w:t>8</w:t>
        </w:r>
        <w:r w:rsidR="001767A1" w:rsidRPr="001767A1">
          <w:rPr>
            <w:rFonts w:asciiTheme="minorHAnsi" w:eastAsiaTheme="minorEastAsia" w:hAnsiTheme="minorHAnsi" w:cstheme="minorBidi"/>
            <w:sz w:val="24"/>
          </w:rPr>
          <w:tab/>
        </w:r>
        <w:r w:rsidR="001767A1" w:rsidRPr="001767A1">
          <w:rPr>
            <w:rStyle w:val="ab"/>
            <w:sz w:val="24"/>
          </w:rPr>
          <w:t>Применение</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_Toc47204086 \h </w:instrText>
        </w:r>
        <w:r w:rsidR="001767A1" w:rsidRPr="001767A1">
          <w:rPr>
            <w:webHidden/>
            <w:sz w:val="24"/>
          </w:rPr>
        </w:r>
        <w:r w:rsidR="001767A1" w:rsidRPr="001767A1">
          <w:rPr>
            <w:webHidden/>
            <w:sz w:val="24"/>
          </w:rPr>
          <w:fldChar w:fldCharType="separate"/>
        </w:r>
        <w:r w:rsidR="001767A1" w:rsidRPr="001767A1">
          <w:rPr>
            <w:webHidden/>
            <w:sz w:val="24"/>
          </w:rPr>
          <w:t>16</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87" w:history="1">
        <w:r w:rsidR="001767A1" w:rsidRPr="001767A1">
          <w:rPr>
            <w:rStyle w:val="ab"/>
            <w:sz w:val="24"/>
          </w:rPr>
          <w:t>8.1</w:t>
        </w:r>
        <w:r w:rsidR="001767A1" w:rsidRPr="001767A1">
          <w:rPr>
            <w:rFonts w:asciiTheme="minorHAnsi" w:eastAsiaTheme="minorEastAsia" w:hAnsiTheme="minorHAnsi" w:cstheme="minorBidi"/>
            <w:sz w:val="24"/>
            <w:lang w:val="ru-RU"/>
          </w:rPr>
          <w:tab/>
        </w:r>
        <w:r w:rsidR="001767A1" w:rsidRPr="001767A1">
          <w:rPr>
            <w:rStyle w:val="ab"/>
            <w:sz w:val="24"/>
          </w:rPr>
          <w:t>Приемочные испытания</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_Toc47204087 \h </w:instrText>
        </w:r>
        <w:r w:rsidR="001767A1" w:rsidRPr="001767A1">
          <w:rPr>
            <w:webHidden/>
            <w:sz w:val="24"/>
          </w:rPr>
        </w:r>
        <w:r w:rsidR="001767A1" w:rsidRPr="001767A1">
          <w:rPr>
            <w:webHidden/>
            <w:sz w:val="24"/>
          </w:rPr>
          <w:fldChar w:fldCharType="separate"/>
        </w:r>
        <w:r w:rsidR="001767A1" w:rsidRPr="001767A1">
          <w:rPr>
            <w:webHidden/>
            <w:sz w:val="24"/>
          </w:rPr>
          <w:t>16</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88" w:history="1">
        <w:r w:rsidR="001767A1" w:rsidRPr="001767A1">
          <w:rPr>
            <w:rStyle w:val="ab"/>
            <w:sz w:val="24"/>
          </w:rPr>
          <w:t>8.2</w:t>
        </w:r>
        <w:r w:rsidR="001767A1" w:rsidRPr="001767A1">
          <w:rPr>
            <w:rFonts w:asciiTheme="minorHAnsi" w:eastAsiaTheme="minorEastAsia" w:hAnsiTheme="minorHAnsi" w:cstheme="minorBidi"/>
            <w:sz w:val="24"/>
            <w:lang w:val="ru-RU"/>
          </w:rPr>
          <w:tab/>
        </w:r>
        <w:r w:rsidR="001767A1" w:rsidRPr="001767A1">
          <w:rPr>
            <w:rStyle w:val="ab"/>
            <w:sz w:val="24"/>
          </w:rPr>
          <w:t>Перепроверочные испытания</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_Toc47204088 \h </w:instrText>
        </w:r>
        <w:r w:rsidR="001767A1" w:rsidRPr="001767A1">
          <w:rPr>
            <w:webHidden/>
            <w:sz w:val="24"/>
          </w:rPr>
        </w:r>
        <w:r w:rsidR="001767A1" w:rsidRPr="001767A1">
          <w:rPr>
            <w:webHidden/>
            <w:sz w:val="24"/>
          </w:rPr>
          <w:fldChar w:fldCharType="separate"/>
        </w:r>
        <w:r w:rsidR="001767A1" w:rsidRPr="001767A1">
          <w:rPr>
            <w:webHidden/>
            <w:sz w:val="24"/>
          </w:rPr>
          <w:t>17</w:t>
        </w:r>
        <w:r w:rsidR="001767A1" w:rsidRPr="001767A1">
          <w:rPr>
            <w:webHidden/>
            <w:sz w:val="24"/>
          </w:rPr>
          <w:fldChar w:fldCharType="end"/>
        </w:r>
      </w:hyperlink>
    </w:p>
    <w:p w:rsidR="001767A1" w:rsidRPr="001767A1" w:rsidRDefault="00B11A99">
      <w:pPr>
        <w:pStyle w:val="20"/>
        <w:rPr>
          <w:rFonts w:asciiTheme="minorHAnsi" w:eastAsiaTheme="minorEastAsia" w:hAnsiTheme="minorHAnsi" w:cstheme="minorBidi"/>
          <w:sz w:val="24"/>
          <w:lang w:val="ru-RU"/>
        </w:rPr>
      </w:pPr>
      <w:hyperlink w:anchor="_Toc47204089" w:history="1">
        <w:r w:rsidR="001767A1" w:rsidRPr="001767A1">
          <w:rPr>
            <w:rStyle w:val="ab"/>
            <w:sz w:val="24"/>
          </w:rPr>
          <w:t>8.3</w:t>
        </w:r>
        <w:r w:rsidR="001767A1" w:rsidRPr="001767A1">
          <w:rPr>
            <w:rFonts w:asciiTheme="minorHAnsi" w:eastAsiaTheme="minorEastAsia" w:hAnsiTheme="minorHAnsi" w:cstheme="minorBidi"/>
            <w:sz w:val="24"/>
            <w:lang w:val="ru-RU"/>
          </w:rPr>
          <w:tab/>
        </w:r>
        <w:r w:rsidR="001767A1" w:rsidRPr="001767A1">
          <w:rPr>
            <w:rStyle w:val="ab"/>
            <w:sz w:val="24"/>
          </w:rPr>
          <w:t>Промежуточная проверка</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_Toc47204089 \h </w:instrText>
        </w:r>
        <w:r w:rsidR="001767A1" w:rsidRPr="001767A1">
          <w:rPr>
            <w:webHidden/>
            <w:sz w:val="24"/>
          </w:rPr>
        </w:r>
        <w:r w:rsidR="001767A1" w:rsidRPr="001767A1">
          <w:rPr>
            <w:webHidden/>
            <w:sz w:val="24"/>
          </w:rPr>
          <w:fldChar w:fldCharType="separate"/>
        </w:r>
        <w:r w:rsidR="001767A1" w:rsidRPr="001767A1">
          <w:rPr>
            <w:webHidden/>
            <w:sz w:val="24"/>
          </w:rPr>
          <w:t>17</w:t>
        </w:r>
        <w:r w:rsidR="001767A1" w:rsidRPr="001767A1">
          <w:rPr>
            <w:webHidden/>
            <w:sz w:val="24"/>
          </w:rPr>
          <w:fldChar w:fldCharType="end"/>
        </w:r>
      </w:hyperlink>
    </w:p>
    <w:p w:rsidR="001767A1" w:rsidRPr="001767A1" w:rsidRDefault="00B11A99">
      <w:pPr>
        <w:pStyle w:val="12"/>
        <w:rPr>
          <w:rFonts w:asciiTheme="minorHAnsi" w:eastAsiaTheme="minorEastAsia" w:hAnsiTheme="minorHAnsi" w:cstheme="minorBidi"/>
          <w:sz w:val="24"/>
        </w:rPr>
      </w:pPr>
      <w:hyperlink w:anchor="_Toc47204090" w:history="1">
        <w:r w:rsidR="001767A1" w:rsidRPr="001767A1">
          <w:rPr>
            <w:rStyle w:val="ab"/>
            <w:sz w:val="24"/>
          </w:rPr>
          <w:t>9</w:t>
        </w:r>
        <w:r w:rsidR="001767A1" w:rsidRPr="001767A1">
          <w:rPr>
            <w:rFonts w:asciiTheme="minorHAnsi" w:eastAsiaTheme="minorEastAsia" w:hAnsiTheme="minorHAnsi" w:cstheme="minorBidi"/>
            <w:sz w:val="24"/>
          </w:rPr>
          <w:tab/>
        </w:r>
        <w:r w:rsidR="001767A1" w:rsidRPr="001767A1">
          <w:rPr>
            <w:rStyle w:val="ab"/>
            <w:sz w:val="24"/>
          </w:rPr>
          <w:t>Обозначения в документации и техническом паспорте</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_Toc47204090 \h </w:instrText>
        </w:r>
        <w:r w:rsidR="001767A1" w:rsidRPr="001767A1">
          <w:rPr>
            <w:webHidden/>
            <w:sz w:val="24"/>
          </w:rPr>
        </w:r>
        <w:r w:rsidR="001767A1" w:rsidRPr="001767A1">
          <w:rPr>
            <w:webHidden/>
            <w:sz w:val="24"/>
          </w:rPr>
          <w:fldChar w:fldCharType="separate"/>
        </w:r>
        <w:r w:rsidR="001767A1" w:rsidRPr="001767A1">
          <w:rPr>
            <w:webHidden/>
            <w:sz w:val="24"/>
          </w:rPr>
          <w:t>17</w:t>
        </w:r>
        <w:r w:rsidR="001767A1" w:rsidRPr="001767A1">
          <w:rPr>
            <w:webHidden/>
            <w:sz w:val="24"/>
          </w:rPr>
          <w:fldChar w:fldCharType="end"/>
        </w:r>
      </w:hyperlink>
    </w:p>
    <w:p w:rsidR="001767A1" w:rsidRPr="001767A1" w:rsidRDefault="00B11A99">
      <w:pPr>
        <w:pStyle w:val="12"/>
        <w:rPr>
          <w:rFonts w:asciiTheme="minorHAnsi" w:eastAsiaTheme="minorEastAsia" w:hAnsiTheme="minorHAnsi" w:cstheme="minorBidi"/>
          <w:sz w:val="24"/>
        </w:rPr>
      </w:pPr>
      <w:hyperlink w:anchor="_Toc47204091" w:history="1">
        <w:r w:rsidR="001767A1" w:rsidRPr="001767A1">
          <w:rPr>
            <w:rStyle w:val="ab"/>
            <w:sz w:val="24"/>
          </w:rPr>
          <w:t xml:space="preserve">Приложение А </w:t>
        </w:r>
        <w:r w:rsidR="001767A1" w:rsidRPr="001767A1">
          <w:rPr>
            <w:rStyle w:val="ab"/>
            <w:i/>
            <w:sz w:val="24"/>
          </w:rPr>
          <w:t>(информационное)</w:t>
        </w:r>
        <w:r w:rsidR="001767A1">
          <w:rPr>
            <w:rStyle w:val="ab"/>
            <w:i/>
            <w:sz w:val="24"/>
          </w:rPr>
          <w:t xml:space="preserve"> </w:t>
        </w:r>
        <w:r w:rsidR="001767A1">
          <w:rPr>
            <w:rStyle w:val="ab"/>
            <w:sz w:val="24"/>
          </w:rPr>
          <w:t>Промежуточная проверка</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_Toc47204091 \h </w:instrText>
        </w:r>
        <w:r w:rsidR="001767A1" w:rsidRPr="001767A1">
          <w:rPr>
            <w:webHidden/>
            <w:sz w:val="24"/>
          </w:rPr>
        </w:r>
        <w:r w:rsidR="001767A1" w:rsidRPr="001767A1">
          <w:rPr>
            <w:webHidden/>
            <w:sz w:val="24"/>
          </w:rPr>
          <w:fldChar w:fldCharType="separate"/>
        </w:r>
        <w:r w:rsidR="001767A1" w:rsidRPr="001767A1">
          <w:rPr>
            <w:webHidden/>
            <w:sz w:val="24"/>
          </w:rPr>
          <w:t>19</w:t>
        </w:r>
        <w:r w:rsidR="001767A1" w:rsidRPr="001767A1">
          <w:rPr>
            <w:webHidden/>
            <w:sz w:val="24"/>
          </w:rPr>
          <w:fldChar w:fldCharType="end"/>
        </w:r>
      </w:hyperlink>
    </w:p>
    <w:p w:rsidR="001767A1" w:rsidRPr="001767A1" w:rsidRDefault="00B11A99" w:rsidP="001767A1">
      <w:pPr>
        <w:pStyle w:val="12"/>
        <w:ind w:left="1560" w:hanging="1560"/>
        <w:rPr>
          <w:rFonts w:asciiTheme="minorHAnsi" w:eastAsiaTheme="minorEastAsia" w:hAnsiTheme="minorHAnsi" w:cstheme="minorBidi"/>
          <w:sz w:val="24"/>
        </w:rPr>
      </w:pPr>
      <w:hyperlink w:anchor="_Toc47204092" w:history="1">
        <w:r w:rsidR="001767A1" w:rsidRPr="001767A1">
          <w:rPr>
            <w:rStyle w:val="ab"/>
            <w:sz w:val="24"/>
          </w:rPr>
          <w:t>Приложение В</w:t>
        </w:r>
        <w:r w:rsidR="001767A1">
          <w:rPr>
            <w:rStyle w:val="ab"/>
            <w:sz w:val="24"/>
          </w:rPr>
          <w:t xml:space="preserve"> </w:t>
        </w:r>
        <w:r w:rsidR="001767A1" w:rsidRPr="001767A1">
          <w:rPr>
            <w:rStyle w:val="ab"/>
            <w:i/>
            <w:sz w:val="24"/>
          </w:rPr>
          <w:t>(обязательное)</w:t>
        </w:r>
        <w:r w:rsidR="001767A1">
          <w:rPr>
            <w:rStyle w:val="ab"/>
            <w:i/>
            <w:sz w:val="24"/>
          </w:rPr>
          <w:t xml:space="preserve"> </w:t>
        </w:r>
        <w:r w:rsidR="001767A1">
          <w:rPr>
            <w:rStyle w:val="ab"/>
            <w:sz w:val="24"/>
          </w:rPr>
          <w:t>Измерительные средства, примнеяемые в качестве аттестованной испытательной длины</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_Toc47204092 \h </w:instrText>
        </w:r>
        <w:r w:rsidR="001767A1" w:rsidRPr="001767A1">
          <w:rPr>
            <w:webHidden/>
            <w:sz w:val="24"/>
          </w:rPr>
        </w:r>
        <w:r w:rsidR="001767A1" w:rsidRPr="001767A1">
          <w:rPr>
            <w:webHidden/>
            <w:sz w:val="24"/>
          </w:rPr>
          <w:fldChar w:fldCharType="separate"/>
        </w:r>
        <w:r w:rsidR="001767A1" w:rsidRPr="001767A1">
          <w:rPr>
            <w:webHidden/>
            <w:sz w:val="24"/>
          </w:rPr>
          <w:t>22</w:t>
        </w:r>
        <w:r w:rsidR="001767A1" w:rsidRPr="001767A1">
          <w:rPr>
            <w:webHidden/>
            <w:sz w:val="24"/>
          </w:rPr>
          <w:fldChar w:fldCharType="end"/>
        </w:r>
      </w:hyperlink>
    </w:p>
    <w:p w:rsidR="001767A1" w:rsidRPr="001767A1" w:rsidRDefault="00B11A99" w:rsidP="001767A1">
      <w:pPr>
        <w:pStyle w:val="12"/>
        <w:ind w:left="1560" w:hanging="1560"/>
        <w:rPr>
          <w:rFonts w:asciiTheme="minorHAnsi" w:eastAsiaTheme="minorEastAsia" w:hAnsiTheme="minorHAnsi" w:cstheme="minorBidi"/>
          <w:sz w:val="24"/>
        </w:rPr>
      </w:pPr>
      <w:hyperlink w:anchor="_Toc47204093" w:history="1">
        <w:r w:rsidR="001767A1" w:rsidRPr="001767A1">
          <w:rPr>
            <w:rStyle w:val="ab"/>
            <w:sz w:val="24"/>
          </w:rPr>
          <w:t>Приложение С</w:t>
        </w:r>
        <w:r w:rsidR="001767A1">
          <w:rPr>
            <w:rStyle w:val="ab"/>
            <w:sz w:val="24"/>
          </w:rPr>
          <w:t xml:space="preserve"> </w:t>
        </w:r>
        <w:r w:rsidR="001767A1" w:rsidRPr="001767A1">
          <w:rPr>
            <w:rStyle w:val="ab"/>
            <w:i/>
            <w:sz w:val="24"/>
          </w:rPr>
          <w:t>(информационное)</w:t>
        </w:r>
        <w:r w:rsidR="001767A1">
          <w:rPr>
            <w:rStyle w:val="ab"/>
            <w:i/>
            <w:sz w:val="24"/>
          </w:rPr>
          <w:t xml:space="preserve"> </w:t>
        </w:r>
        <w:r w:rsidR="001767A1">
          <w:rPr>
            <w:rStyle w:val="ab"/>
            <w:sz w:val="24"/>
          </w:rPr>
          <w:t>Выравнивание измерительных средств</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_Toc47204093 \h </w:instrText>
        </w:r>
        <w:r w:rsidR="001767A1" w:rsidRPr="001767A1">
          <w:rPr>
            <w:webHidden/>
            <w:sz w:val="24"/>
          </w:rPr>
        </w:r>
        <w:r w:rsidR="001767A1" w:rsidRPr="001767A1">
          <w:rPr>
            <w:webHidden/>
            <w:sz w:val="24"/>
          </w:rPr>
          <w:fldChar w:fldCharType="separate"/>
        </w:r>
        <w:r w:rsidR="001767A1" w:rsidRPr="001767A1">
          <w:rPr>
            <w:webHidden/>
            <w:sz w:val="24"/>
          </w:rPr>
          <w:t>28</w:t>
        </w:r>
        <w:r w:rsidR="001767A1" w:rsidRPr="001767A1">
          <w:rPr>
            <w:webHidden/>
            <w:sz w:val="24"/>
          </w:rPr>
          <w:fldChar w:fldCharType="end"/>
        </w:r>
      </w:hyperlink>
    </w:p>
    <w:p w:rsidR="001767A1" w:rsidRPr="001767A1" w:rsidRDefault="00B11A99" w:rsidP="001767A1">
      <w:pPr>
        <w:pStyle w:val="12"/>
        <w:ind w:left="1560" w:hanging="1560"/>
        <w:rPr>
          <w:rFonts w:asciiTheme="minorHAnsi" w:eastAsiaTheme="minorEastAsia" w:hAnsiTheme="minorHAnsi" w:cstheme="minorBidi"/>
          <w:sz w:val="24"/>
        </w:rPr>
      </w:pPr>
      <w:hyperlink w:anchor="_Toc47204094" w:history="1">
        <w:r w:rsidR="001767A1" w:rsidRPr="001767A1">
          <w:rPr>
            <w:rStyle w:val="ab"/>
            <w:sz w:val="24"/>
          </w:rPr>
          <w:t xml:space="preserve">Приложение </w:t>
        </w:r>
        <w:r w:rsidR="001767A1" w:rsidRPr="001767A1">
          <w:rPr>
            <w:rStyle w:val="ab"/>
            <w:sz w:val="24"/>
            <w:lang w:val="en-US"/>
          </w:rPr>
          <w:t>D</w:t>
        </w:r>
        <w:r w:rsidR="001767A1">
          <w:rPr>
            <w:rStyle w:val="ab"/>
            <w:sz w:val="24"/>
          </w:rPr>
          <w:t xml:space="preserve"> </w:t>
        </w:r>
        <w:r w:rsidR="001767A1" w:rsidRPr="001767A1">
          <w:rPr>
            <w:rStyle w:val="ab"/>
            <w:i/>
            <w:sz w:val="24"/>
          </w:rPr>
          <w:t>(обязательное)</w:t>
        </w:r>
        <w:r w:rsidR="001767A1">
          <w:rPr>
            <w:rStyle w:val="ab"/>
            <w:i/>
            <w:sz w:val="24"/>
          </w:rPr>
          <w:t xml:space="preserve"> </w:t>
        </w:r>
        <w:r w:rsidR="001767A1">
          <w:rPr>
            <w:rStyle w:val="ab"/>
            <w:sz w:val="24"/>
          </w:rPr>
          <w:t>Математическая адаптация контрольно-измерительных средств с низким уровнем КТР</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_Toc47204094 \h </w:instrText>
        </w:r>
        <w:r w:rsidR="001767A1" w:rsidRPr="001767A1">
          <w:rPr>
            <w:webHidden/>
            <w:sz w:val="24"/>
          </w:rPr>
        </w:r>
        <w:r w:rsidR="001767A1" w:rsidRPr="001767A1">
          <w:rPr>
            <w:webHidden/>
            <w:sz w:val="24"/>
          </w:rPr>
          <w:fldChar w:fldCharType="separate"/>
        </w:r>
        <w:r w:rsidR="001767A1" w:rsidRPr="001767A1">
          <w:rPr>
            <w:webHidden/>
            <w:sz w:val="24"/>
          </w:rPr>
          <w:t>30</w:t>
        </w:r>
        <w:r w:rsidR="001767A1" w:rsidRPr="001767A1">
          <w:rPr>
            <w:webHidden/>
            <w:sz w:val="24"/>
          </w:rPr>
          <w:fldChar w:fldCharType="end"/>
        </w:r>
      </w:hyperlink>
    </w:p>
    <w:p w:rsidR="001767A1" w:rsidRPr="001767A1" w:rsidRDefault="00B11A99" w:rsidP="001767A1">
      <w:pPr>
        <w:pStyle w:val="12"/>
        <w:ind w:left="1560" w:hanging="1560"/>
        <w:rPr>
          <w:rFonts w:asciiTheme="minorHAnsi" w:eastAsiaTheme="minorEastAsia" w:hAnsiTheme="minorHAnsi" w:cstheme="minorBidi"/>
          <w:sz w:val="24"/>
        </w:rPr>
      </w:pPr>
      <w:hyperlink w:anchor="_Toc47204095" w:history="1">
        <w:r w:rsidR="001767A1" w:rsidRPr="001767A1">
          <w:rPr>
            <w:rStyle w:val="ab"/>
            <w:sz w:val="24"/>
          </w:rPr>
          <w:t>Приложение Е</w:t>
        </w:r>
        <w:r w:rsidR="001767A1">
          <w:rPr>
            <w:rStyle w:val="ab"/>
            <w:sz w:val="24"/>
          </w:rPr>
          <w:t xml:space="preserve"> </w:t>
        </w:r>
        <w:r w:rsidR="001767A1" w:rsidRPr="001767A1">
          <w:rPr>
            <w:rStyle w:val="ab"/>
            <w:i/>
            <w:sz w:val="24"/>
          </w:rPr>
          <w:t>(информационное)</w:t>
        </w:r>
        <w:r w:rsidR="001767A1">
          <w:rPr>
            <w:rStyle w:val="ab"/>
            <w:i/>
            <w:sz w:val="24"/>
          </w:rPr>
          <w:t xml:space="preserve"> </w:t>
        </w:r>
        <w:r w:rsidR="001767A1">
          <w:rPr>
            <w:rStyle w:val="ab"/>
            <w:sz w:val="24"/>
          </w:rPr>
          <w:t>Место проведения испытания при зондировании одним щупом</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_Toc47204095 \h </w:instrText>
        </w:r>
        <w:r w:rsidR="001767A1" w:rsidRPr="001767A1">
          <w:rPr>
            <w:webHidden/>
            <w:sz w:val="24"/>
          </w:rPr>
        </w:r>
        <w:r w:rsidR="001767A1" w:rsidRPr="001767A1">
          <w:rPr>
            <w:webHidden/>
            <w:sz w:val="24"/>
          </w:rPr>
          <w:fldChar w:fldCharType="separate"/>
        </w:r>
        <w:r w:rsidR="001767A1" w:rsidRPr="001767A1">
          <w:rPr>
            <w:webHidden/>
            <w:sz w:val="24"/>
          </w:rPr>
          <w:t>32</w:t>
        </w:r>
        <w:r w:rsidR="001767A1" w:rsidRPr="001767A1">
          <w:rPr>
            <w:webHidden/>
            <w:sz w:val="24"/>
          </w:rPr>
          <w:fldChar w:fldCharType="end"/>
        </w:r>
      </w:hyperlink>
    </w:p>
    <w:p w:rsidR="001767A1" w:rsidRPr="001767A1" w:rsidRDefault="00B11A99">
      <w:pPr>
        <w:pStyle w:val="12"/>
        <w:rPr>
          <w:rFonts w:asciiTheme="minorHAnsi" w:eastAsiaTheme="minorEastAsia" w:hAnsiTheme="minorHAnsi" w:cstheme="minorBidi"/>
          <w:sz w:val="24"/>
        </w:rPr>
      </w:pPr>
      <w:hyperlink w:anchor="_Toc47204096" w:history="1">
        <w:r w:rsidR="001767A1" w:rsidRPr="001767A1">
          <w:rPr>
            <w:rStyle w:val="ab"/>
            <w:sz w:val="24"/>
          </w:rPr>
          <w:t>Приложение F</w:t>
        </w:r>
        <w:r w:rsidR="001767A1">
          <w:rPr>
            <w:rStyle w:val="ab"/>
            <w:sz w:val="24"/>
          </w:rPr>
          <w:t xml:space="preserve"> </w:t>
        </w:r>
        <w:r w:rsidR="001767A1" w:rsidRPr="001767A1">
          <w:rPr>
            <w:rStyle w:val="ab"/>
            <w:i/>
            <w:sz w:val="24"/>
          </w:rPr>
          <w:t>(информационное)</w:t>
        </w:r>
        <w:r w:rsidR="001767A1">
          <w:rPr>
            <w:rStyle w:val="ab"/>
            <w:sz w:val="24"/>
          </w:rPr>
          <w:t xml:space="preserve"> Связь с матричной моделью </w:t>
        </w:r>
        <w:r w:rsidR="001767A1">
          <w:rPr>
            <w:rStyle w:val="ab"/>
            <w:sz w:val="24"/>
            <w:lang w:val="en-US"/>
          </w:rPr>
          <w:t>GPS</w:t>
        </w:r>
        <w:r w:rsidR="001767A1">
          <w:rPr>
            <w:rStyle w:val="ab"/>
            <w:sz w:val="24"/>
          </w:rPr>
          <w:t xml:space="preserve"> </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_Toc47204096 \h </w:instrText>
        </w:r>
        <w:r w:rsidR="001767A1" w:rsidRPr="001767A1">
          <w:rPr>
            <w:webHidden/>
            <w:sz w:val="24"/>
          </w:rPr>
        </w:r>
        <w:r w:rsidR="001767A1" w:rsidRPr="001767A1">
          <w:rPr>
            <w:webHidden/>
            <w:sz w:val="24"/>
          </w:rPr>
          <w:fldChar w:fldCharType="separate"/>
        </w:r>
        <w:r w:rsidR="001767A1" w:rsidRPr="001767A1">
          <w:rPr>
            <w:webHidden/>
            <w:sz w:val="24"/>
          </w:rPr>
          <w:t>33</w:t>
        </w:r>
        <w:r w:rsidR="001767A1" w:rsidRPr="001767A1">
          <w:rPr>
            <w:webHidden/>
            <w:sz w:val="24"/>
          </w:rPr>
          <w:fldChar w:fldCharType="end"/>
        </w:r>
      </w:hyperlink>
    </w:p>
    <w:p w:rsidR="001767A1" w:rsidRPr="001767A1" w:rsidRDefault="00B11A99">
      <w:pPr>
        <w:pStyle w:val="12"/>
        <w:rPr>
          <w:rFonts w:asciiTheme="minorHAnsi" w:eastAsiaTheme="minorEastAsia" w:hAnsiTheme="minorHAnsi" w:cstheme="minorBidi"/>
          <w:sz w:val="24"/>
        </w:rPr>
      </w:pPr>
      <w:hyperlink w:anchor="_Toc47204097" w:history="1">
        <w:r w:rsidR="001767A1" w:rsidRPr="001767A1">
          <w:rPr>
            <w:rStyle w:val="ab"/>
            <w:sz w:val="24"/>
          </w:rPr>
          <w:t>Библиография</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_Toc47204097 \h </w:instrText>
        </w:r>
        <w:r w:rsidR="001767A1" w:rsidRPr="001767A1">
          <w:rPr>
            <w:webHidden/>
            <w:sz w:val="24"/>
          </w:rPr>
        </w:r>
        <w:r w:rsidR="001767A1" w:rsidRPr="001767A1">
          <w:rPr>
            <w:webHidden/>
            <w:sz w:val="24"/>
          </w:rPr>
          <w:fldChar w:fldCharType="separate"/>
        </w:r>
        <w:r w:rsidR="001767A1" w:rsidRPr="001767A1">
          <w:rPr>
            <w:webHidden/>
            <w:sz w:val="24"/>
          </w:rPr>
          <w:t>35</w:t>
        </w:r>
        <w:r w:rsidR="001767A1" w:rsidRPr="001767A1">
          <w:rPr>
            <w:webHidden/>
            <w:sz w:val="24"/>
          </w:rPr>
          <w:fldChar w:fldCharType="end"/>
        </w:r>
      </w:hyperlink>
    </w:p>
    <w:p w:rsidR="001767A1" w:rsidRPr="001767A1" w:rsidRDefault="00B11A99" w:rsidP="001767A1">
      <w:pPr>
        <w:pStyle w:val="12"/>
        <w:ind w:left="1843" w:hanging="1843"/>
        <w:rPr>
          <w:rFonts w:asciiTheme="minorHAnsi" w:eastAsiaTheme="minorEastAsia" w:hAnsiTheme="minorHAnsi" w:cstheme="minorBidi"/>
          <w:sz w:val="24"/>
        </w:rPr>
      </w:pPr>
      <w:hyperlink w:anchor="_Toc47204098" w:history="1">
        <w:r w:rsidR="001767A1" w:rsidRPr="001767A1">
          <w:rPr>
            <w:rStyle w:val="ab"/>
            <w:sz w:val="24"/>
          </w:rPr>
          <w:t>Приложение В.А</w:t>
        </w:r>
        <w:r w:rsidR="001767A1">
          <w:rPr>
            <w:rStyle w:val="ab"/>
            <w:sz w:val="24"/>
          </w:rPr>
          <w:t xml:space="preserve"> </w:t>
        </w:r>
        <w:r w:rsidR="001767A1" w:rsidRPr="001767A1">
          <w:rPr>
            <w:rStyle w:val="ab"/>
            <w:i/>
            <w:sz w:val="24"/>
          </w:rPr>
          <w:t xml:space="preserve"> (информационное) </w:t>
        </w:r>
        <w:r w:rsidR="001767A1" w:rsidRPr="001767A1">
          <w:rPr>
            <w:rStyle w:val="ab"/>
            <w:sz w:val="24"/>
          </w:rPr>
          <w:t>Сведения о соответствии стандартов ссылочным международным стандартам</w:t>
        </w:r>
        <w:r w:rsidR="001767A1" w:rsidRPr="001767A1">
          <w:rPr>
            <w:webHidden/>
            <w:sz w:val="24"/>
          </w:rPr>
          <w:tab/>
        </w:r>
        <w:r w:rsidR="001767A1" w:rsidRPr="001767A1">
          <w:rPr>
            <w:webHidden/>
            <w:sz w:val="24"/>
          </w:rPr>
          <w:fldChar w:fldCharType="begin"/>
        </w:r>
        <w:r w:rsidR="001767A1" w:rsidRPr="001767A1">
          <w:rPr>
            <w:webHidden/>
            <w:sz w:val="24"/>
          </w:rPr>
          <w:instrText xml:space="preserve"> PAGEREF _Toc47204098 \h </w:instrText>
        </w:r>
        <w:r w:rsidR="001767A1" w:rsidRPr="001767A1">
          <w:rPr>
            <w:webHidden/>
            <w:sz w:val="24"/>
          </w:rPr>
        </w:r>
        <w:r w:rsidR="001767A1" w:rsidRPr="001767A1">
          <w:rPr>
            <w:webHidden/>
            <w:sz w:val="24"/>
          </w:rPr>
          <w:fldChar w:fldCharType="separate"/>
        </w:r>
        <w:r w:rsidR="001767A1" w:rsidRPr="001767A1">
          <w:rPr>
            <w:webHidden/>
            <w:sz w:val="24"/>
          </w:rPr>
          <w:t>36</w:t>
        </w:r>
        <w:r w:rsidR="001767A1" w:rsidRPr="001767A1">
          <w:rPr>
            <w:webHidden/>
            <w:sz w:val="24"/>
          </w:rPr>
          <w:fldChar w:fldCharType="end"/>
        </w:r>
      </w:hyperlink>
    </w:p>
    <w:p w:rsidR="00B3255F" w:rsidRDefault="00BF396E" w:rsidP="00B3255F">
      <w:pPr>
        <w:autoSpaceDE w:val="0"/>
        <w:autoSpaceDN w:val="0"/>
        <w:adjustRightInd w:val="0"/>
        <w:ind w:firstLine="567"/>
        <w:jc w:val="center"/>
        <w:rPr>
          <w:b/>
          <w:sz w:val="24"/>
        </w:rPr>
      </w:pPr>
      <w:r w:rsidRPr="0051794E">
        <w:rPr>
          <w:b/>
          <w:bCs/>
          <w:sz w:val="24"/>
        </w:rPr>
        <w:fldChar w:fldCharType="end"/>
      </w:r>
    </w:p>
    <w:p w:rsidR="00205DDC" w:rsidRPr="001767A1" w:rsidRDefault="00205DDC" w:rsidP="006B6448">
      <w:pPr>
        <w:pStyle w:val="12"/>
        <w:spacing w:before="120" w:after="120"/>
        <w:rPr>
          <w:rStyle w:val="ab"/>
          <w:sz w:val="24"/>
          <w:u w:val="none"/>
        </w:rPr>
      </w:pPr>
    </w:p>
    <w:p w:rsidR="004E5AB6" w:rsidRPr="004C3B50" w:rsidRDefault="004E5AB6" w:rsidP="004E5AB6">
      <w:pPr>
        <w:pStyle w:val="10"/>
        <w:pageBreakBefore/>
        <w:spacing w:before="0" w:after="0"/>
        <w:ind w:firstLine="567"/>
        <w:jc w:val="center"/>
        <w:rPr>
          <w:sz w:val="24"/>
          <w:szCs w:val="24"/>
        </w:rPr>
      </w:pPr>
      <w:bookmarkStart w:id="9" w:name="_Toc9597682"/>
      <w:bookmarkStart w:id="10" w:name="_Toc9960084"/>
      <w:bookmarkStart w:id="11" w:name="_Toc47204065"/>
      <w:r w:rsidRPr="004C3B50">
        <w:rPr>
          <w:sz w:val="24"/>
          <w:szCs w:val="24"/>
        </w:rPr>
        <w:lastRenderedPageBreak/>
        <w:t>Введение</w:t>
      </w:r>
      <w:bookmarkEnd w:id="9"/>
      <w:bookmarkEnd w:id="10"/>
      <w:bookmarkEnd w:id="11"/>
    </w:p>
    <w:p w:rsidR="005464B2" w:rsidRDefault="005464B2" w:rsidP="004E5AB6">
      <w:pPr>
        <w:snapToGrid w:val="0"/>
        <w:ind w:right="59" w:firstLine="567"/>
        <w:rPr>
          <w:sz w:val="24"/>
        </w:rPr>
      </w:pPr>
    </w:p>
    <w:p w:rsidR="00482587" w:rsidRPr="00482587" w:rsidRDefault="00482587" w:rsidP="00482587">
      <w:pPr>
        <w:snapToGrid w:val="0"/>
        <w:ind w:right="59" w:firstLine="567"/>
        <w:rPr>
          <w:sz w:val="24"/>
        </w:rPr>
      </w:pPr>
      <w:bookmarkStart w:id="12" w:name="_Hlk48056585"/>
      <w:r w:rsidRPr="00482587">
        <w:rPr>
          <w:sz w:val="24"/>
        </w:rPr>
        <w:t>Настоящ</w:t>
      </w:r>
      <w:r w:rsidR="008B04BE">
        <w:rPr>
          <w:sz w:val="24"/>
        </w:rPr>
        <w:t>ий стандарт</w:t>
      </w:r>
      <w:r w:rsidRPr="00482587">
        <w:rPr>
          <w:sz w:val="24"/>
        </w:rPr>
        <w:t xml:space="preserve"> является стандартом геометрической характеристик изделий (GPS) и долж</w:t>
      </w:r>
      <w:r w:rsidR="00B11A99">
        <w:rPr>
          <w:sz w:val="24"/>
        </w:rPr>
        <w:t>е</w:t>
      </w:r>
      <w:r w:rsidRPr="00482587">
        <w:rPr>
          <w:sz w:val="24"/>
        </w:rPr>
        <w:t xml:space="preserve">н </w:t>
      </w:r>
      <w:bookmarkStart w:id="13" w:name="_GoBack"/>
      <w:bookmarkEnd w:id="13"/>
      <w:r w:rsidRPr="00482587">
        <w:rPr>
          <w:sz w:val="24"/>
        </w:rPr>
        <w:t xml:space="preserve">рассматриваться как общий стандарт GPS (см. ISO/TR 14638). Он влияет пятое связующее звено цепочки стандартов на размер, расстояние, радиус, угол, форму, ориентацию, месторасположение, биение и базу. Более подробная информация об отношении настоящей части ISO 10360 к другим стандартам и матричной модели GPS приведена в </w:t>
      </w:r>
      <w:r w:rsidR="008B04BE" w:rsidRPr="00482587">
        <w:rPr>
          <w:sz w:val="24"/>
        </w:rPr>
        <w:t xml:space="preserve">приложении </w:t>
      </w:r>
      <w:r w:rsidRPr="00482587">
        <w:rPr>
          <w:sz w:val="24"/>
        </w:rPr>
        <w:t>F.</w:t>
      </w:r>
    </w:p>
    <w:p w:rsidR="00482587" w:rsidRPr="00482587" w:rsidRDefault="00482587" w:rsidP="00482587">
      <w:pPr>
        <w:snapToGrid w:val="0"/>
        <w:ind w:right="59" w:firstLine="567"/>
        <w:rPr>
          <w:sz w:val="24"/>
        </w:rPr>
      </w:pPr>
      <w:r w:rsidRPr="00482587">
        <w:rPr>
          <w:sz w:val="24"/>
        </w:rPr>
        <w:t>Целью испытаний настояще</w:t>
      </w:r>
      <w:r w:rsidR="008B04BE">
        <w:rPr>
          <w:sz w:val="24"/>
        </w:rPr>
        <w:t xml:space="preserve">го стандарта </w:t>
      </w:r>
      <w:r w:rsidRPr="00482587">
        <w:rPr>
          <w:sz w:val="24"/>
        </w:rPr>
        <w:t>являются:</w:t>
      </w:r>
    </w:p>
    <w:p w:rsidR="00482587" w:rsidRPr="008B04BE" w:rsidRDefault="00482587" w:rsidP="008F6D3B">
      <w:pPr>
        <w:pStyle w:val="af0"/>
        <w:numPr>
          <w:ilvl w:val="0"/>
          <w:numId w:val="7"/>
        </w:numPr>
        <w:tabs>
          <w:tab w:val="left" w:pos="851"/>
        </w:tabs>
        <w:snapToGrid w:val="0"/>
        <w:spacing w:after="0" w:line="240" w:lineRule="auto"/>
        <w:ind w:left="0" w:right="57" w:firstLine="567"/>
        <w:jc w:val="both"/>
        <w:rPr>
          <w:rFonts w:ascii="Times New Roman" w:hAnsi="Times New Roman"/>
          <w:sz w:val="24"/>
        </w:rPr>
      </w:pPr>
      <w:r w:rsidRPr="008B04BE">
        <w:rPr>
          <w:rFonts w:ascii="Times New Roman" w:hAnsi="Times New Roman"/>
          <w:sz w:val="24"/>
        </w:rPr>
        <w:t>проверка погрешности показаний аттестованной испытательной длины, используя зондирующую систему без какого-либо смещения наконечника щупа по оси пиноли;</w:t>
      </w:r>
    </w:p>
    <w:p w:rsidR="00482587" w:rsidRPr="008B04BE" w:rsidRDefault="00482587" w:rsidP="008F6D3B">
      <w:pPr>
        <w:pStyle w:val="af0"/>
        <w:numPr>
          <w:ilvl w:val="0"/>
          <w:numId w:val="7"/>
        </w:numPr>
        <w:tabs>
          <w:tab w:val="left" w:pos="851"/>
        </w:tabs>
        <w:snapToGrid w:val="0"/>
        <w:spacing w:after="0" w:line="240" w:lineRule="auto"/>
        <w:ind w:left="0" w:right="57" w:firstLine="567"/>
        <w:jc w:val="both"/>
        <w:rPr>
          <w:rFonts w:ascii="Times New Roman" w:hAnsi="Times New Roman"/>
          <w:sz w:val="24"/>
        </w:rPr>
      </w:pPr>
      <w:r w:rsidRPr="008B04BE">
        <w:rPr>
          <w:rFonts w:ascii="Times New Roman" w:hAnsi="Times New Roman"/>
          <w:sz w:val="24"/>
        </w:rPr>
        <w:t>проверка погрешности показаний аттестованной испытательной длины, используя зондирующую систему с заданным смещением наконечника щупа по оси пиноли; а также</w:t>
      </w:r>
    </w:p>
    <w:p w:rsidR="00482587" w:rsidRPr="008B04BE" w:rsidRDefault="00482587" w:rsidP="008F6D3B">
      <w:pPr>
        <w:pStyle w:val="af0"/>
        <w:numPr>
          <w:ilvl w:val="0"/>
          <w:numId w:val="7"/>
        </w:numPr>
        <w:tabs>
          <w:tab w:val="left" w:pos="851"/>
        </w:tabs>
        <w:snapToGrid w:val="0"/>
        <w:spacing w:after="0" w:line="240" w:lineRule="auto"/>
        <w:ind w:left="0" w:right="57" w:firstLine="567"/>
        <w:jc w:val="both"/>
        <w:rPr>
          <w:rFonts w:ascii="Times New Roman" w:hAnsi="Times New Roman"/>
          <w:sz w:val="24"/>
        </w:rPr>
      </w:pPr>
      <w:r w:rsidRPr="008B04BE">
        <w:rPr>
          <w:rFonts w:ascii="Times New Roman" w:hAnsi="Times New Roman"/>
          <w:sz w:val="24"/>
        </w:rPr>
        <w:t>проверка повторяемости измерения аттестованной испытательной длины.</w:t>
      </w:r>
    </w:p>
    <w:p w:rsidR="00482587" w:rsidRPr="00482587" w:rsidRDefault="00482587" w:rsidP="00482587">
      <w:pPr>
        <w:snapToGrid w:val="0"/>
        <w:ind w:right="59" w:firstLine="567"/>
        <w:rPr>
          <w:sz w:val="24"/>
        </w:rPr>
      </w:pPr>
      <w:r w:rsidRPr="00482587">
        <w:rPr>
          <w:sz w:val="24"/>
        </w:rPr>
        <w:t>Преимущества таких испытаний заключается в том, что измеренный результат имеет прямую прослеживаемость до единицы длины, а также дает информацию о том, как КИМ будет выполнять аналогичные измерения длины.</w:t>
      </w:r>
    </w:p>
    <w:bookmarkEnd w:id="12"/>
    <w:p w:rsidR="00482587" w:rsidRPr="00482587" w:rsidRDefault="00482587" w:rsidP="00482587">
      <w:pPr>
        <w:snapToGrid w:val="0"/>
        <w:ind w:right="59" w:firstLine="567"/>
        <w:rPr>
          <w:sz w:val="24"/>
        </w:rPr>
      </w:pPr>
      <w:r w:rsidRPr="00482587">
        <w:rPr>
          <w:sz w:val="24"/>
        </w:rPr>
        <w:t>Раздел 3 настояще</w:t>
      </w:r>
      <w:r w:rsidR="008B04BE">
        <w:rPr>
          <w:sz w:val="24"/>
        </w:rPr>
        <w:t xml:space="preserve">го стандарта </w:t>
      </w:r>
      <w:r w:rsidRPr="00482587">
        <w:rPr>
          <w:sz w:val="24"/>
        </w:rPr>
        <w:t>содержит определения, которые заменяют аналогичные определения в ISO 10360-1:2000.</w:t>
      </w:r>
    </w:p>
    <w:p w:rsidR="00482587" w:rsidRDefault="00482587" w:rsidP="00482587">
      <w:pPr>
        <w:snapToGrid w:val="0"/>
        <w:ind w:right="59" w:firstLine="567"/>
        <w:rPr>
          <w:sz w:val="24"/>
        </w:rPr>
      </w:pPr>
      <w:r w:rsidRPr="00482587">
        <w:rPr>
          <w:sz w:val="24"/>
        </w:rPr>
        <w:t>Пересмотренные определения необходимы, чтобы избежать двусмысленности, которая в противном случае была бы введена в настоящ</w:t>
      </w:r>
      <w:r w:rsidR="008B04BE">
        <w:rPr>
          <w:sz w:val="24"/>
        </w:rPr>
        <w:t xml:space="preserve">ий стандарт. </w:t>
      </w:r>
      <w:r w:rsidR="008B04BE" w:rsidRPr="00482587">
        <w:rPr>
          <w:sz w:val="24"/>
        </w:rPr>
        <w:t xml:space="preserve">Определение </w:t>
      </w:r>
      <w:r w:rsidRPr="00482587">
        <w:rPr>
          <w:sz w:val="24"/>
        </w:rPr>
        <w:t>3.6 фактически заменяет идентичное определение в ISO 10360-1:2000, потому что используемые символы были пересмотрены и расширены для пояснения.</w:t>
      </w:r>
    </w:p>
    <w:p w:rsidR="008B04BE" w:rsidRPr="004E5AB6" w:rsidRDefault="008B04BE" w:rsidP="00482587">
      <w:pPr>
        <w:snapToGrid w:val="0"/>
        <w:ind w:right="59" w:firstLine="567"/>
        <w:rPr>
          <w:sz w:val="24"/>
        </w:rPr>
        <w:sectPr w:rsidR="008B04BE" w:rsidRPr="004E5AB6" w:rsidSect="00194E8E">
          <w:headerReference w:type="even" r:id="rId8"/>
          <w:headerReference w:type="default" r:id="rId9"/>
          <w:footerReference w:type="even" r:id="rId10"/>
          <w:footerReference w:type="default" r:id="rId11"/>
          <w:headerReference w:type="first" r:id="rId12"/>
          <w:footerReference w:type="first" r:id="rId13"/>
          <w:type w:val="nextColumn"/>
          <w:pgSz w:w="11907" w:h="16840" w:code="9"/>
          <w:pgMar w:top="1418" w:right="1418" w:bottom="1418" w:left="1134" w:header="1021" w:footer="1021" w:gutter="0"/>
          <w:pgNumType w:fmt="upperRoman" w:start="1"/>
          <w:cols w:space="60"/>
          <w:noEndnote/>
          <w:titlePg/>
          <w:docGrid w:linePitch="381"/>
        </w:sectPr>
      </w:pPr>
    </w:p>
    <w:p w:rsidR="00651C2C" w:rsidRPr="00801916" w:rsidRDefault="00853BD4" w:rsidP="00264E03">
      <w:pPr>
        <w:pStyle w:val="a4"/>
        <w:pBdr>
          <w:bottom w:val="single" w:sz="4" w:space="1" w:color="auto"/>
        </w:pBdr>
        <w:spacing w:before="0" w:after="0"/>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rsidR="008C1A90" w:rsidRPr="00FA0696" w:rsidRDefault="008C1A90" w:rsidP="00264E03">
      <w:pPr>
        <w:tabs>
          <w:tab w:val="left" w:pos="0"/>
        </w:tabs>
        <w:ind w:firstLine="567"/>
        <w:jc w:val="center"/>
        <w:rPr>
          <w:b/>
          <w:sz w:val="24"/>
        </w:rPr>
      </w:pPr>
    </w:p>
    <w:p w:rsidR="005C3697" w:rsidRDefault="005C3697" w:rsidP="005C3697">
      <w:pPr>
        <w:jc w:val="center"/>
        <w:rPr>
          <w:b/>
          <w:bCs/>
          <w:sz w:val="24"/>
        </w:rPr>
      </w:pPr>
      <w:r w:rsidRPr="005C3697">
        <w:rPr>
          <w:b/>
          <w:bCs/>
          <w:sz w:val="24"/>
        </w:rPr>
        <w:t xml:space="preserve">ГЕОМЕТРИЧЕСКИЕ ХАРАКТЕРИСТИКИ ИЗДЕЛИЙ (GPS) </w:t>
      </w:r>
    </w:p>
    <w:p w:rsidR="005C3697" w:rsidRDefault="005C3697" w:rsidP="005C3697">
      <w:pPr>
        <w:jc w:val="center"/>
        <w:rPr>
          <w:b/>
          <w:bCs/>
          <w:sz w:val="24"/>
        </w:rPr>
      </w:pPr>
    </w:p>
    <w:p w:rsidR="005C3697" w:rsidRDefault="005C3697" w:rsidP="005C3697">
      <w:pPr>
        <w:jc w:val="center"/>
        <w:rPr>
          <w:b/>
          <w:bCs/>
          <w:sz w:val="24"/>
        </w:rPr>
      </w:pPr>
      <w:r w:rsidRPr="005C3697">
        <w:rPr>
          <w:b/>
          <w:bCs/>
          <w:sz w:val="24"/>
        </w:rPr>
        <w:t xml:space="preserve">Приемочные и </w:t>
      </w:r>
      <w:proofErr w:type="spellStart"/>
      <w:r w:rsidRPr="005C3697">
        <w:rPr>
          <w:b/>
          <w:bCs/>
          <w:sz w:val="24"/>
        </w:rPr>
        <w:t>перепроверочные</w:t>
      </w:r>
      <w:proofErr w:type="spellEnd"/>
      <w:r w:rsidRPr="005C3697">
        <w:rPr>
          <w:b/>
          <w:bCs/>
          <w:sz w:val="24"/>
        </w:rPr>
        <w:t xml:space="preserve"> испытания координатно-измерительных машин (КИМ) </w:t>
      </w:r>
    </w:p>
    <w:p w:rsidR="005C3697" w:rsidRDefault="005C3697" w:rsidP="005C3697">
      <w:pPr>
        <w:jc w:val="center"/>
        <w:rPr>
          <w:b/>
          <w:bCs/>
          <w:sz w:val="24"/>
        </w:rPr>
      </w:pPr>
    </w:p>
    <w:p w:rsidR="005C3697" w:rsidRDefault="005C3697" w:rsidP="005C3697">
      <w:pPr>
        <w:jc w:val="center"/>
        <w:rPr>
          <w:b/>
          <w:bCs/>
          <w:sz w:val="24"/>
        </w:rPr>
      </w:pPr>
      <w:r w:rsidRPr="005C3697">
        <w:rPr>
          <w:b/>
          <w:bCs/>
          <w:sz w:val="24"/>
        </w:rPr>
        <w:t xml:space="preserve">Часть 2 </w:t>
      </w:r>
    </w:p>
    <w:p w:rsidR="005C3697" w:rsidRDefault="005C3697" w:rsidP="005C3697">
      <w:pPr>
        <w:jc w:val="center"/>
        <w:rPr>
          <w:b/>
          <w:bCs/>
          <w:sz w:val="24"/>
        </w:rPr>
      </w:pPr>
    </w:p>
    <w:p w:rsidR="005C3697" w:rsidRPr="005C3697" w:rsidRDefault="005C3697" w:rsidP="005C3697">
      <w:pPr>
        <w:jc w:val="center"/>
        <w:rPr>
          <w:b/>
          <w:bCs/>
          <w:sz w:val="24"/>
        </w:rPr>
      </w:pPr>
      <w:r w:rsidRPr="005C3697">
        <w:rPr>
          <w:b/>
          <w:bCs/>
          <w:sz w:val="24"/>
        </w:rPr>
        <w:t>КИМ, ПРИМЕНЯЕМЫЕ ДЛЯ ИЗМЕРЕНИЯ ЛИНЕЙНЫХ РАЗМЕРОВ</w:t>
      </w:r>
    </w:p>
    <w:p w:rsidR="0022196A" w:rsidRPr="002C22F4" w:rsidRDefault="00D53F04" w:rsidP="00264E03">
      <w:pPr>
        <w:pBdr>
          <w:bottom w:val="single" w:sz="4" w:space="1" w:color="auto"/>
        </w:pBdr>
        <w:tabs>
          <w:tab w:val="left" w:pos="0"/>
        </w:tabs>
        <w:ind w:firstLine="567"/>
        <w:rPr>
          <w:b/>
          <w:sz w:val="24"/>
        </w:rPr>
      </w:pPr>
      <w:r w:rsidRPr="002C22F4">
        <w:rPr>
          <w:sz w:val="24"/>
        </w:rPr>
        <w:t xml:space="preserve"> </w:t>
      </w:r>
    </w:p>
    <w:p w:rsidR="00E46177" w:rsidRPr="00E37384" w:rsidRDefault="00E46177" w:rsidP="00264E03">
      <w:pPr>
        <w:tabs>
          <w:tab w:val="left" w:pos="0"/>
        </w:tabs>
        <w:ind w:firstLine="567"/>
        <w:jc w:val="right"/>
        <w:rPr>
          <w:b/>
          <w:bCs/>
          <w:sz w:val="24"/>
        </w:rPr>
      </w:pPr>
      <w:r w:rsidRPr="00E46177">
        <w:rPr>
          <w:b/>
          <w:bCs/>
          <w:sz w:val="24"/>
        </w:rPr>
        <w:t xml:space="preserve">Дата введения  ________________ </w:t>
      </w:r>
    </w:p>
    <w:p w:rsidR="00502AC4" w:rsidRPr="00E37384" w:rsidRDefault="00502AC4" w:rsidP="00264E03">
      <w:pPr>
        <w:tabs>
          <w:tab w:val="left" w:pos="0"/>
        </w:tabs>
        <w:ind w:firstLine="567"/>
        <w:jc w:val="right"/>
        <w:rPr>
          <w:b/>
          <w:bCs/>
          <w:sz w:val="24"/>
        </w:rPr>
      </w:pPr>
    </w:p>
    <w:p w:rsidR="00A321B1" w:rsidRDefault="00A321B1" w:rsidP="00342E7E">
      <w:pPr>
        <w:ind w:firstLine="567"/>
        <w:rPr>
          <w:sz w:val="20"/>
          <w:szCs w:val="20"/>
        </w:rPr>
      </w:pPr>
    </w:p>
    <w:p w:rsidR="00190D2A" w:rsidRPr="007E673B" w:rsidRDefault="005E2168" w:rsidP="00264E03">
      <w:pPr>
        <w:pStyle w:val="10"/>
        <w:numPr>
          <w:ilvl w:val="0"/>
          <w:numId w:val="4"/>
        </w:numPr>
        <w:tabs>
          <w:tab w:val="clear" w:pos="1134"/>
          <w:tab w:val="num" w:pos="0"/>
          <w:tab w:val="left" w:pos="851"/>
        </w:tabs>
        <w:spacing w:before="0" w:after="0"/>
        <w:ind w:left="0" w:firstLine="567"/>
        <w:jc w:val="both"/>
        <w:rPr>
          <w:sz w:val="24"/>
          <w:szCs w:val="24"/>
          <w:lang w:val="en-US"/>
        </w:rPr>
      </w:pPr>
      <w:bookmarkStart w:id="14" w:name="_Toc47204066"/>
      <w:r w:rsidRPr="007E673B">
        <w:rPr>
          <w:sz w:val="24"/>
          <w:szCs w:val="24"/>
        </w:rPr>
        <w:t>Область применения</w:t>
      </w:r>
      <w:bookmarkEnd w:id="14"/>
    </w:p>
    <w:p w:rsidR="00A3047A" w:rsidRPr="007E673B" w:rsidRDefault="00A3047A" w:rsidP="00264E03">
      <w:pPr>
        <w:ind w:firstLine="567"/>
        <w:contextualSpacing/>
        <w:rPr>
          <w:b/>
          <w:sz w:val="24"/>
          <w:lang w:val="kk-KZ"/>
        </w:rPr>
      </w:pPr>
    </w:p>
    <w:p w:rsidR="008B04BE" w:rsidRPr="008B04BE" w:rsidRDefault="008B04BE" w:rsidP="008B04BE">
      <w:pPr>
        <w:snapToGrid w:val="0"/>
        <w:ind w:right="59" w:firstLine="567"/>
        <w:rPr>
          <w:sz w:val="24"/>
        </w:rPr>
      </w:pPr>
      <w:r w:rsidRPr="008B04BE">
        <w:rPr>
          <w:sz w:val="24"/>
        </w:rPr>
        <w:t>Настоящ</w:t>
      </w:r>
      <w:r>
        <w:rPr>
          <w:sz w:val="24"/>
        </w:rPr>
        <w:t xml:space="preserve">ий стандарт устанавливает </w:t>
      </w:r>
      <w:r w:rsidRPr="008B04BE">
        <w:rPr>
          <w:sz w:val="24"/>
        </w:rPr>
        <w:t xml:space="preserve">приемочные испытания для проверки работоспособности координатно-измерительной машины (КИМ), используемой для измерения линейных размеров, как указано изготовителем. Также определяет </w:t>
      </w:r>
      <w:proofErr w:type="spellStart"/>
      <w:r w:rsidRPr="008B04BE">
        <w:rPr>
          <w:sz w:val="24"/>
        </w:rPr>
        <w:t>перепроверочные</w:t>
      </w:r>
      <w:proofErr w:type="spellEnd"/>
      <w:r w:rsidRPr="008B04BE">
        <w:rPr>
          <w:sz w:val="24"/>
        </w:rPr>
        <w:t xml:space="preserve"> испытания, которые позволяют пользователю периодически перепроверять характеристики КИМ.</w:t>
      </w:r>
    </w:p>
    <w:p w:rsidR="008B04BE" w:rsidRPr="008B04BE" w:rsidRDefault="008B04BE" w:rsidP="008B04BE">
      <w:pPr>
        <w:snapToGrid w:val="0"/>
        <w:ind w:right="59" w:firstLine="567"/>
        <w:rPr>
          <w:sz w:val="24"/>
        </w:rPr>
      </w:pPr>
      <w:r w:rsidRPr="008B04BE">
        <w:rPr>
          <w:sz w:val="24"/>
        </w:rPr>
        <w:t xml:space="preserve">Приемочные и </w:t>
      </w:r>
      <w:proofErr w:type="spellStart"/>
      <w:r w:rsidRPr="008B04BE">
        <w:rPr>
          <w:sz w:val="24"/>
        </w:rPr>
        <w:t>перепроверочные</w:t>
      </w:r>
      <w:proofErr w:type="spellEnd"/>
      <w:r w:rsidRPr="008B04BE">
        <w:rPr>
          <w:sz w:val="24"/>
        </w:rPr>
        <w:t xml:space="preserve"> испытания, приведенные в настояще</w:t>
      </w:r>
      <w:r>
        <w:rPr>
          <w:sz w:val="24"/>
        </w:rPr>
        <w:t>м стандарте</w:t>
      </w:r>
      <w:r w:rsidRPr="008B04BE">
        <w:rPr>
          <w:sz w:val="24"/>
        </w:rPr>
        <w:t>, применимы только к КИМ, работающим в декартовой системе координат с использованием контактных зондирующих систем любого типа, функционирующих в режиме дискретного точечного зондирования.</w:t>
      </w:r>
    </w:p>
    <w:p w:rsidR="008B04BE" w:rsidRPr="008B04BE" w:rsidRDefault="008B04BE" w:rsidP="008B04BE">
      <w:pPr>
        <w:snapToGrid w:val="0"/>
        <w:ind w:right="59" w:firstLine="567"/>
        <w:rPr>
          <w:sz w:val="24"/>
        </w:rPr>
      </w:pPr>
      <w:r>
        <w:rPr>
          <w:sz w:val="24"/>
        </w:rPr>
        <w:t>Настоящий стандарт</w:t>
      </w:r>
      <w:r w:rsidRPr="008B04BE">
        <w:rPr>
          <w:sz w:val="24"/>
        </w:rPr>
        <w:t xml:space="preserve"> не применяется к: </w:t>
      </w:r>
    </w:p>
    <w:p w:rsidR="008B04BE" w:rsidRPr="008B04BE" w:rsidRDefault="008B04BE" w:rsidP="008F6D3B">
      <w:pPr>
        <w:pStyle w:val="af0"/>
        <w:numPr>
          <w:ilvl w:val="0"/>
          <w:numId w:val="8"/>
        </w:numPr>
        <w:tabs>
          <w:tab w:val="left" w:pos="993"/>
        </w:tabs>
        <w:snapToGrid w:val="0"/>
        <w:spacing w:after="0" w:line="240" w:lineRule="auto"/>
        <w:ind w:left="0" w:right="57" w:firstLine="567"/>
        <w:jc w:val="both"/>
        <w:rPr>
          <w:rFonts w:ascii="Times New Roman" w:hAnsi="Times New Roman"/>
          <w:sz w:val="24"/>
        </w:rPr>
      </w:pPr>
      <w:r w:rsidRPr="008B04BE">
        <w:rPr>
          <w:rFonts w:ascii="Times New Roman" w:hAnsi="Times New Roman"/>
          <w:sz w:val="24"/>
        </w:rPr>
        <w:t xml:space="preserve">КИМ, не работающим в декартовой системе координат, однако, стороны могут применить </w:t>
      </w:r>
      <w:r w:rsidR="00C766CC">
        <w:rPr>
          <w:rFonts w:ascii="Times New Roman" w:hAnsi="Times New Roman"/>
          <w:sz w:val="24"/>
        </w:rPr>
        <w:t>настоящий стандарт</w:t>
      </w:r>
      <w:r w:rsidRPr="008B04BE">
        <w:rPr>
          <w:rFonts w:ascii="Times New Roman" w:hAnsi="Times New Roman"/>
          <w:sz w:val="24"/>
        </w:rPr>
        <w:t xml:space="preserve"> по взаимному согласию;</w:t>
      </w:r>
    </w:p>
    <w:p w:rsidR="008B04BE" w:rsidRPr="008B04BE" w:rsidRDefault="008B04BE" w:rsidP="008F6D3B">
      <w:pPr>
        <w:pStyle w:val="af0"/>
        <w:numPr>
          <w:ilvl w:val="0"/>
          <w:numId w:val="8"/>
        </w:numPr>
        <w:tabs>
          <w:tab w:val="left" w:pos="993"/>
        </w:tabs>
        <w:snapToGrid w:val="0"/>
        <w:spacing w:after="0" w:line="240" w:lineRule="auto"/>
        <w:ind w:left="0" w:right="57" w:firstLine="567"/>
        <w:jc w:val="both"/>
        <w:rPr>
          <w:rFonts w:ascii="Times New Roman" w:hAnsi="Times New Roman"/>
          <w:sz w:val="24"/>
        </w:rPr>
      </w:pPr>
      <w:r w:rsidRPr="008B04BE">
        <w:rPr>
          <w:rFonts w:ascii="Times New Roman" w:hAnsi="Times New Roman"/>
          <w:sz w:val="24"/>
        </w:rPr>
        <w:t>КИМ с использованием оптического зондирования; однако стороны могут применять настоящий подход к оптическим КИМ по взаимному согласию.</w:t>
      </w:r>
    </w:p>
    <w:p w:rsidR="008B04BE" w:rsidRPr="008B04BE" w:rsidRDefault="008B04BE" w:rsidP="008B04BE">
      <w:pPr>
        <w:snapToGrid w:val="0"/>
        <w:ind w:right="59" w:firstLine="567"/>
        <w:rPr>
          <w:sz w:val="24"/>
        </w:rPr>
      </w:pPr>
      <w:r>
        <w:rPr>
          <w:sz w:val="24"/>
        </w:rPr>
        <w:t>Настоящий стандарт</w:t>
      </w:r>
      <w:r w:rsidRPr="008B04BE">
        <w:rPr>
          <w:sz w:val="24"/>
        </w:rPr>
        <w:t xml:space="preserve"> определяет эксплуатационные требования, устанавливаемые изготовителем или пользователем КИМ, порядок проведения приемочных и </w:t>
      </w:r>
      <w:proofErr w:type="spellStart"/>
      <w:r w:rsidRPr="008B04BE">
        <w:rPr>
          <w:sz w:val="24"/>
        </w:rPr>
        <w:t>перепроверочных</w:t>
      </w:r>
      <w:proofErr w:type="spellEnd"/>
      <w:r w:rsidRPr="008B04BE">
        <w:rPr>
          <w:sz w:val="24"/>
        </w:rPr>
        <w:t xml:space="preserve"> испытаний, правила подтверждения соответствия и случаи применения приемочных и перепроверочных испытаний.</w:t>
      </w:r>
    </w:p>
    <w:p w:rsidR="006C7AB2" w:rsidRPr="008B04BE" w:rsidRDefault="006C7AB2" w:rsidP="00A321B1">
      <w:pPr>
        <w:ind w:firstLine="567"/>
        <w:rPr>
          <w:sz w:val="24"/>
          <w:lang w:val="kk-KZ"/>
        </w:rPr>
      </w:pPr>
    </w:p>
    <w:p w:rsidR="00B83207" w:rsidRDefault="00B83207" w:rsidP="00B83207">
      <w:pPr>
        <w:pStyle w:val="10"/>
        <w:numPr>
          <w:ilvl w:val="0"/>
          <w:numId w:val="4"/>
        </w:numPr>
        <w:tabs>
          <w:tab w:val="clear" w:pos="1134"/>
          <w:tab w:val="clear" w:pos="1605"/>
          <w:tab w:val="num" w:pos="0"/>
          <w:tab w:val="left" w:pos="851"/>
        </w:tabs>
        <w:spacing w:before="0" w:after="0"/>
        <w:ind w:left="0" w:firstLine="567"/>
        <w:rPr>
          <w:sz w:val="24"/>
          <w:szCs w:val="24"/>
        </w:rPr>
      </w:pPr>
      <w:bookmarkStart w:id="15" w:name="_Toc428970550"/>
      <w:bookmarkStart w:id="16" w:name="_Toc47204067"/>
      <w:r w:rsidRPr="002D7818">
        <w:rPr>
          <w:sz w:val="24"/>
          <w:szCs w:val="24"/>
        </w:rPr>
        <w:t>Нормативные ссылки</w:t>
      </w:r>
      <w:bookmarkEnd w:id="15"/>
      <w:bookmarkEnd w:id="16"/>
    </w:p>
    <w:p w:rsidR="00B83207" w:rsidRDefault="00B83207" w:rsidP="00B83207">
      <w:pPr>
        <w:ind w:firstLine="567"/>
        <w:rPr>
          <w:sz w:val="24"/>
        </w:rPr>
      </w:pPr>
    </w:p>
    <w:p w:rsidR="00B83207" w:rsidRDefault="00B83207" w:rsidP="00B83207">
      <w:pPr>
        <w:ind w:firstLine="567"/>
        <w:rPr>
          <w:sz w:val="24"/>
        </w:rPr>
      </w:pPr>
      <w:r>
        <w:rPr>
          <w:sz w:val="24"/>
        </w:rPr>
        <w:t xml:space="preserve">Для применения настоящего стандарта необходимы </w:t>
      </w:r>
      <w:r w:rsidRPr="002D7818">
        <w:rPr>
          <w:sz w:val="24"/>
          <w:lang w:val="fr-FR"/>
        </w:rPr>
        <w:t xml:space="preserve">следующие </w:t>
      </w:r>
      <w:r w:rsidR="00CF173B" w:rsidRPr="002D7818">
        <w:rPr>
          <w:sz w:val="24"/>
          <w:lang w:val="fr-FR"/>
        </w:rPr>
        <w:t>ссылочные документы</w:t>
      </w:r>
      <w:r w:rsidRPr="002D7818">
        <w:rPr>
          <w:sz w:val="24"/>
          <w:lang w:val="fr-FR"/>
        </w:rPr>
        <w:t xml:space="preserve">. </w:t>
      </w:r>
      <w:r w:rsidRPr="002D7818">
        <w:rPr>
          <w:sz w:val="24"/>
        </w:rPr>
        <w:t>Д</w:t>
      </w:r>
      <w:r w:rsidRPr="002D7818">
        <w:rPr>
          <w:sz w:val="24"/>
          <w:lang w:val="fr-FR"/>
        </w:rPr>
        <w:t>ля</w:t>
      </w:r>
      <w:r w:rsidR="00CF173B">
        <w:rPr>
          <w:sz w:val="24"/>
          <w:lang w:val="kk-KZ"/>
        </w:rPr>
        <w:t xml:space="preserve"> </w:t>
      </w:r>
      <w:r w:rsidR="00933935">
        <w:rPr>
          <w:sz w:val="24"/>
          <w:lang w:val="kk-KZ"/>
        </w:rPr>
        <w:t>датированных ссылок применяют указанное издание ссылочного документа, для</w:t>
      </w:r>
      <w:r w:rsidRPr="002D7818">
        <w:rPr>
          <w:sz w:val="24"/>
          <w:lang w:val="fr-FR"/>
        </w:rPr>
        <w:t xml:space="preserve"> недатированных ссылок применяют последнее издание ссылочного документа (включая все его изменения</w:t>
      </w:r>
      <w:r>
        <w:rPr>
          <w:sz w:val="24"/>
        </w:rPr>
        <w:t>):</w:t>
      </w:r>
    </w:p>
    <w:p w:rsidR="00D8063F" w:rsidRPr="00A61E04" w:rsidRDefault="00D8063F" w:rsidP="00D8063F">
      <w:pPr>
        <w:ind w:firstLine="567"/>
        <w:rPr>
          <w:sz w:val="24"/>
        </w:rPr>
      </w:pPr>
      <w:r w:rsidRPr="00D8063F">
        <w:rPr>
          <w:sz w:val="24"/>
          <w:lang w:val="en-US"/>
        </w:rPr>
        <w:t xml:space="preserve">ISO 10360-1:2000 Geometrical Product Specifications (GPS) </w:t>
      </w:r>
      <w:r>
        <w:rPr>
          <w:sz w:val="24"/>
          <w:lang w:val="en-US"/>
        </w:rPr>
        <w:t>–</w:t>
      </w:r>
      <w:r w:rsidRPr="00D8063F">
        <w:rPr>
          <w:sz w:val="24"/>
          <w:lang w:val="en-US"/>
        </w:rPr>
        <w:t xml:space="preserve"> Acceptance and reverification tests for coordinate measuring machines (CMM) </w:t>
      </w:r>
      <w:r>
        <w:rPr>
          <w:sz w:val="24"/>
          <w:lang w:val="en-US"/>
        </w:rPr>
        <w:t>–</w:t>
      </w:r>
      <w:r w:rsidRPr="00D8063F">
        <w:rPr>
          <w:sz w:val="24"/>
          <w:lang w:val="en-US"/>
        </w:rPr>
        <w:t xml:space="preserve"> Part 1: Vocabulary (Геометрические характеристики изделий (GPS). </w:t>
      </w:r>
      <w:r w:rsidRPr="00A61E04">
        <w:rPr>
          <w:sz w:val="24"/>
        </w:rPr>
        <w:t xml:space="preserve">Приемочные и </w:t>
      </w:r>
      <w:proofErr w:type="spellStart"/>
      <w:r w:rsidRPr="00A61E04">
        <w:rPr>
          <w:sz w:val="24"/>
        </w:rPr>
        <w:t>перепроверочные</w:t>
      </w:r>
      <w:proofErr w:type="spellEnd"/>
      <w:r w:rsidRPr="00A61E04">
        <w:rPr>
          <w:sz w:val="24"/>
        </w:rPr>
        <w:t xml:space="preserve"> испытания координатно-измерительных машин (КИМ). Часть 1. Словарь).</w:t>
      </w:r>
    </w:p>
    <w:p w:rsidR="00D8063F" w:rsidRPr="00A61E04" w:rsidRDefault="00D8063F" w:rsidP="00D8063F">
      <w:pPr>
        <w:ind w:firstLine="567"/>
        <w:rPr>
          <w:sz w:val="24"/>
        </w:rPr>
      </w:pPr>
    </w:p>
    <w:p w:rsidR="00D8063F" w:rsidRPr="00A61E04" w:rsidRDefault="00D8063F" w:rsidP="00D8063F">
      <w:pPr>
        <w:ind w:firstLine="567"/>
        <w:rPr>
          <w:sz w:val="24"/>
        </w:rPr>
      </w:pPr>
    </w:p>
    <w:p w:rsidR="00D8063F" w:rsidRPr="00D8063F" w:rsidRDefault="00D8063F" w:rsidP="00D8063F">
      <w:pPr>
        <w:rPr>
          <w:sz w:val="24"/>
          <w:lang w:val="en-US"/>
        </w:rPr>
      </w:pPr>
      <w:r w:rsidRPr="00D8063F">
        <w:rPr>
          <w:sz w:val="24"/>
          <w:lang w:val="en-US"/>
        </w:rPr>
        <w:t>_____________________________________________________________________________</w:t>
      </w:r>
    </w:p>
    <w:p w:rsidR="00D8063F" w:rsidRDefault="00D8063F" w:rsidP="00D8063F">
      <w:pPr>
        <w:ind w:firstLine="567"/>
        <w:rPr>
          <w:sz w:val="24"/>
          <w:lang w:val="en-US"/>
        </w:rPr>
      </w:pPr>
      <w:r w:rsidRPr="00D07493">
        <w:rPr>
          <w:i/>
          <w:sz w:val="24"/>
        </w:rPr>
        <w:t>Проект</w:t>
      </w:r>
      <w:r w:rsidRPr="00D8063F">
        <w:rPr>
          <w:i/>
          <w:sz w:val="24"/>
          <w:lang w:val="en-US"/>
        </w:rPr>
        <w:t xml:space="preserve">, </w:t>
      </w:r>
      <w:r w:rsidRPr="00D07493">
        <w:rPr>
          <w:i/>
          <w:sz w:val="24"/>
        </w:rPr>
        <w:t>редакция</w:t>
      </w:r>
      <w:r w:rsidRPr="00D8063F">
        <w:rPr>
          <w:i/>
          <w:sz w:val="24"/>
          <w:lang w:val="en-US"/>
        </w:rPr>
        <w:t xml:space="preserve"> 1</w:t>
      </w:r>
    </w:p>
    <w:p w:rsidR="00D8063F" w:rsidRPr="00A61E04" w:rsidRDefault="00D8063F" w:rsidP="00D8063F">
      <w:pPr>
        <w:ind w:firstLine="567"/>
        <w:rPr>
          <w:sz w:val="24"/>
        </w:rPr>
      </w:pPr>
      <w:r w:rsidRPr="00D8063F">
        <w:rPr>
          <w:sz w:val="24"/>
          <w:lang w:val="en-US"/>
        </w:rPr>
        <w:lastRenderedPageBreak/>
        <w:t>ISO 14253-1:2017 Geometrical product specifications (GPS)</w:t>
      </w:r>
      <w:r w:rsidR="002310C3" w:rsidRPr="002310C3">
        <w:rPr>
          <w:sz w:val="24"/>
          <w:lang w:val="en-US"/>
        </w:rPr>
        <w:t xml:space="preserve"> </w:t>
      </w:r>
      <w:r w:rsidR="002310C3">
        <w:rPr>
          <w:sz w:val="24"/>
          <w:lang w:val="en-US"/>
        </w:rPr>
        <w:t>–</w:t>
      </w:r>
      <w:r w:rsidR="002310C3" w:rsidRPr="002310C3">
        <w:rPr>
          <w:sz w:val="24"/>
          <w:lang w:val="en-US"/>
        </w:rPr>
        <w:t xml:space="preserve"> </w:t>
      </w:r>
      <w:r w:rsidRPr="00D8063F">
        <w:rPr>
          <w:sz w:val="24"/>
          <w:lang w:val="en-US"/>
        </w:rPr>
        <w:t xml:space="preserve">Inspection by measurement of workpieces and measuring equipment </w:t>
      </w:r>
      <w:r w:rsidR="002310C3">
        <w:rPr>
          <w:sz w:val="24"/>
          <w:lang w:val="en-US"/>
        </w:rPr>
        <w:t>–</w:t>
      </w:r>
      <w:r w:rsidRPr="00D8063F">
        <w:rPr>
          <w:sz w:val="24"/>
          <w:lang w:val="en-US"/>
        </w:rPr>
        <w:t xml:space="preserve"> Part 1: Decision rules for verifying conformity or nonconformity with specifications (</w:t>
      </w:r>
      <w:proofErr w:type="spellStart"/>
      <w:r w:rsidRPr="00D8063F">
        <w:rPr>
          <w:sz w:val="24"/>
          <w:lang w:val="en-US"/>
        </w:rPr>
        <w:t>Геометрические</w:t>
      </w:r>
      <w:proofErr w:type="spellEnd"/>
      <w:r w:rsidRPr="00D8063F">
        <w:rPr>
          <w:sz w:val="24"/>
          <w:lang w:val="en-US"/>
        </w:rPr>
        <w:t xml:space="preserve"> </w:t>
      </w:r>
      <w:proofErr w:type="spellStart"/>
      <w:r w:rsidRPr="00D8063F">
        <w:rPr>
          <w:sz w:val="24"/>
          <w:lang w:val="en-US"/>
        </w:rPr>
        <w:t>характеристики</w:t>
      </w:r>
      <w:proofErr w:type="spellEnd"/>
      <w:r w:rsidRPr="00D8063F">
        <w:rPr>
          <w:sz w:val="24"/>
          <w:lang w:val="en-US"/>
        </w:rPr>
        <w:t xml:space="preserve"> </w:t>
      </w:r>
      <w:proofErr w:type="spellStart"/>
      <w:r w:rsidRPr="00D8063F">
        <w:rPr>
          <w:sz w:val="24"/>
          <w:lang w:val="en-US"/>
        </w:rPr>
        <w:t>изделий</w:t>
      </w:r>
      <w:proofErr w:type="spellEnd"/>
      <w:r w:rsidRPr="00D8063F">
        <w:rPr>
          <w:sz w:val="24"/>
          <w:lang w:val="en-US"/>
        </w:rPr>
        <w:t xml:space="preserve"> (GPS). </w:t>
      </w:r>
      <w:r w:rsidRPr="00A61E04">
        <w:rPr>
          <w:sz w:val="24"/>
        </w:rPr>
        <w:t>Контроль обрабатываемых деталей и средств измерения при помощи измерения. Часть 1. Правила принятия решения для доказательства соответствия или несоответствия техническим условиям).</w:t>
      </w:r>
    </w:p>
    <w:p w:rsidR="00D8063F" w:rsidRPr="002310C3" w:rsidRDefault="00D8063F" w:rsidP="00D8063F">
      <w:pPr>
        <w:ind w:firstLine="567"/>
        <w:rPr>
          <w:sz w:val="24"/>
          <w:lang w:val="en-US"/>
        </w:rPr>
      </w:pPr>
      <w:r w:rsidRPr="00D8063F">
        <w:rPr>
          <w:sz w:val="24"/>
          <w:lang w:val="en-US"/>
        </w:rPr>
        <w:t>ISO 14660-1:1999</w:t>
      </w:r>
      <w:r w:rsidR="002310C3">
        <w:rPr>
          <w:rStyle w:val="a9"/>
          <w:sz w:val="24"/>
          <w:lang w:val="en-US"/>
        </w:rPr>
        <w:footnoteReference w:customMarkFollows="1" w:id="1"/>
        <w:t>*</w:t>
      </w:r>
      <w:r w:rsidRPr="00D8063F">
        <w:rPr>
          <w:sz w:val="24"/>
          <w:lang w:val="en-US"/>
        </w:rPr>
        <w:t xml:space="preserve"> Geometrical Product Specifications (GPS) </w:t>
      </w:r>
      <w:r w:rsidR="002310C3">
        <w:rPr>
          <w:sz w:val="24"/>
          <w:lang w:val="en-US"/>
        </w:rPr>
        <w:t>–</w:t>
      </w:r>
      <w:r w:rsidRPr="00D8063F">
        <w:rPr>
          <w:sz w:val="24"/>
          <w:lang w:val="en-US"/>
        </w:rPr>
        <w:t xml:space="preserve"> Geometrical features </w:t>
      </w:r>
      <w:r w:rsidR="002310C3">
        <w:rPr>
          <w:sz w:val="24"/>
          <w:lang w:val="en-US"/>
        </w:rPr>
        <w:t>–</w:t>
      </w:r>
      <w:r w:rsidRPr="00D8063F">
        <w:rPr>
          <w:sz w:val="24"/>
          <w:lang w:val="en-US"/>
        </w:rPr>
        <w:t xml:space="preserve"> Part 1: General terms and definitions</w:t>
      </w:r>
      <w:r w:rsidR="002310C3" w:rsidRPr="002310C3">
        <w:rPr>
          <w:sz w:val="24"/>
          <w:lang w:val="en-US"/>
        </w:rPr>
        <w:t xml:space="preserve"> (Геометрические характеристики изделий. Геометрические элементы. Часть 1. Общие термины и определения).</w:t>
      </w:r>
    </w:p>
    <w:p w:rsidR="00D8063F" w:rsidRPr="00A61E04" w:rsidRDefault="00D8063F" w:rsidP="00D8063F">
      <w:pPr>
        <w:ind w:firstLine="567"/>
        <w:rPr>
          <w:sz w:val="24"/>
        </w:rPr>
      </w:pPr>
      <w:r w:rsidRPr="00D8063F">
        <w:rPr>
          <w:sz w:val="24"/>
          <w:lang w:val="en-US"/>
        </w:rPr>
        <w:t xml:space="preserve">ISO/TS 23165:2006 Geometrical product specifications (GPS) </w:t>
      </w:r>
      <w:r w:rsidR="002310C3">
        <w:rPr>
          <w:sz w:val="24"/>
          <w:lang w:val="en-US"/>
        </w:rPr>
        <w:t>–</w:t>
      </w:r>
      <w:r w:rsidRPr="00D8063F">
        <w:rPr>
          <w:sz w:val="24"/>
          <w:lang w:val="en-US"/>
        </w:rPr>
        <w:t xml:space="preserve"> Guidelines for the evaluation of coordinate measuring machine (CMM) test uncertainty</w:t>
      </w:r>
      <w:r w:rsidR="00870363" w:rsidRPr="00870363">
        <w:rPr>
          <w:sz w:val="24"/>
          <w:lang w:val="en-US"/>
        </w:rPr>
        <w:t xml:space="preserve"> (Геометрические характеристики изделий (GPS). </w:t>
      </w:r>
      <w:r w:rsidR="00870363" w:rsidRPr="00A61E04">
        <w:rPr>
          <w:sz w:val="24"/>
        </w:rPr>
        <w:t>Руководящие указания по оценке погрешности испытаний координатно-измерительных станков (</w:t>
      </w:r>
      <w:r w:rsidR="00870363" w:rsidRPr="00870363">
        <w:rPr>
          <w:sz w:val="24"/>
          <w:lang w:val="en-US"/>
        </w:rPr>
        <w:t>CMM</w:t>
      </w:r>
      <w:r w:rsidR="00870363" w:rsidRPr="00A61E04">
        <w:rPr>
          <w:sz w:val="24"/>
        </w:rPr>
        <w:t>)).</w:t>
      </w:r>
    </w:p>
    <w:p w:rsidR="00D8063F" w:rsidRPr="00870363" w:rsidRDefault="00D8063F" w:rsidP="00D8063F">
      <w:pPr>
        <w:ind w:firstLine="567"/>
        <w:rPr>
          <w:sz w:val="24"/>
          <w:lang w:val="en-US"/>
        </w:rPr>
      </w:pPr>
      <w:r w:rsidRPr="00D8063F">
        <w:rPr>
          <w:sz w:val="24"/>
          <w:lang w:val="en-US"/>
        </w:rPr>
        <w:t>ISO/IEC Guide 99</w:t>
      </w:r>
      <w:r w:rsidR="00870363" w:rsidRPr="00870363">
        <w:rPr>
          <w:sz w:val="24"/>
          <w:lang w:val="en-US"/>
        </w:rPr>
        <w:t>:2007</w:t>
      </w:r>
      <w:r w:rsidRPr="00D8063F">
        <w:rPr>
          <w:sz w:val="24"/>
          <w:lang w:val="en-US"/>
        </w:rPr>
        <w:t xml:space="preserve"> International vocabulary of metrology</w:t>
      </w:r>
      <w:r w:rsidR="00870363" w:rsidRPr="00870363">
        <w:rPr>
          <w:sz w:val="24"/>
          <w:lang w:val="en-US"/>
        </w:rPr>
        <w:t xml:space="preserve"> </w:t>
      </w:r>
      <w:r w:rsidR="00870363">
        <w:rPr>
          <w:sz w:val="24"/>
          <w:lang w:val="en-US"/>
        </w:rPr>
        <w:t>–</w:t>
      </w:r>
      <w:r w:rsidR="00870363" w:rsidRPr="00870363">
        <w:rPr>
          <w:sz w:val="24"/>
          <w:lang w:val="en-US"/>
        </w:rPr>
        <w:t xml:space="preserve"> </w:t>
      </w:r>
      <w:r w:rsidRPr="00D8063F">
        <w:rPr>
          <w:sz w:val="24"/>
          <w:lang w:val="en-US"/>
        </w:rPr>
        <w:t>Basic and general concepts and associated terms (VIM)</w:t>
      </w:r>
      <w:r w:rsidR="00870363" w:rsidRPr="00870363">
        <w:rPr>
          <w:sz w:val="24"/>
          <w:lang w:val="en-US"/>
        </w:rPr>
        <w:t xml:space="preserve"> (Международный словарь по метрологии. Основные и общие понятия и соответствующие термины (VIM)).</w:t>
      </w:r>
    </w:p>
    <w:p w:rsidR="00541158" w:rsidRPr="00541158" w:rsidRDefault="00541158" w:rsidP="00110C7C">
      <w:pPr>
        <w:ind w:firstLine="567"/>
        <w:rPr>
          <w:sz w:val="24"/>
          <w:lang w:val="kk-KZ"/>
        </w:rPr>
      </w:pPr>
    </w:p>
    <w:p w:rsidR="00873F6E" w:rsidRDefault="0085705E" w:rsidP="00873F6E">
      <w:pPr>
        <w:pStyle w:val="10"/>
        <w:numPr>
          <w:ilvl w:val="0"/>
          <w:numId w:val="4"/>
        </w:numPr>
        <w:tabs>
          <w:tab w:val="clear" w:pos="1134"/>
          <w:tab w:val="clear" w:pos="1605"/>
          <w:tab w:val="num" w:pos="0"/>
          <w:tab w:val="left" w:pos="851"/>
        </w:tabs>
        <w:spacing w:before="0" w:after="0"/>
        <w:ind w:left="0" w:firstLine="567"/>
        <w:rPr>
          <w:sz w:val="24"/>
          <w:szCs w:val="24"/>
        </w:rPr>
      </w:pPr>
      <w:bookmarkStart w:id="17" w:name="_Toc47204068"/>
      <w:r>
        <w:rPr>
          <w:sz w:val="24"/>
          <w:szCs w:val="24"/>
        </w:rPr>
        <w:t>Термины и определения</w:t>
      </w:r>
      <w:bookmarkEnd w:id="17"/>
    </w:p>
    <w:p w:rsidR="00A36AB8" w:rsidRPr="00A36AB8" w:rsidRDefault="00A36AB8" w:rsidP="00A36AB8">
      <w:pPr>
        <w:rPr>
          <w:sz w:val="24"/>
        </w:rPr>
      </w:pPr>
    </w:p>
    <w:p w:rsidR="0085705E" w:rsidRPr="00870363" w:rsidRDefault="0085705E" w:rsidP="00870363">
      <w:pPr>
        <w:ind w:firstLine="567"/>
        <w:rPr>
          <w:sz w:val="24"/>
        </w:rPr>
      </w:pPr>
      <w:r w:rsidRPr="00870363">
        <w:rPr>
          <w:sz w:val="24"/>
        </w:rPr>
        <w:t>В настоящем стандарте применяются следующи</w:t>
      </w:r>
      <w:r w:rsidR="00110C7C" w:rsidRPr="00870363">
        <w:rPr>
          <w:sz w:val="24"/>
        </w:rPr>
        <w:t>е</w:t>
      </w:r>
      <w:r w:rsidRPr="00870363">
        <w:rPr>
          <w:sz w:val="24"/>
        </w:rPr>
        <w:t xml:space="preserve"> термин</w:t>
      </w:r>
      <w:r w:rsidR="00110C7C" w:rsidRPr="00870363">
        <w:rPr>
          <w:sz w:val="24"/>
        </w:rPr>
        <w:t>ы</w:t>
      </w:r>
      <w:r w:rsidR="00870363" w:rsidRPr="00870363">
        <w:rPr>
          <w:sz w:val="24"/>
        </w:rPr>
        <w:t xml:space="preserve"> по </w:t>
      </w:r>
      <w:r w:rsidR="00870363" w:rsidRPr="00870363">
        <w:rPr>
          <w:sz w:val="24"/>
          <w:lang w:val="en-US"/>
        </w:rPr>
        <w:t>ISO</w:t>
      </w:r>
      <w:r w:rsidR="00870363" w:rsidRPr="00870363">
        <w:rPr>
          <w:sz w:val="24"/>
        </w:rPr>
        <w:t xml:space="preserve"> 10360-</w:t>
      </w:r>
      <w:proofErr w:type="gramStart"/>
      <w:r w:rsidR="00870363" w:rsidRPr="00870363">
        <w:rPr>
          <w:sz w:val="24"/>
        </w:rPr>
        <w:t xml:space="preserve">1, </w:t>
      </w:r>
      <w:r w:rsidR="00870363">
        <w:rPr>
          <w:sz w:val="24"/>
        </w:rPr>
        <w:t xml:space="preserve">  </w:t>
      </w:r>
      <w:proofErr w:type="gramEnd"/>
      <w:r w:rsidR="00870363">
        <w:rPr>
          <w:sz w:val="24"/>
        </w:rPr>
        <w:t xml:space="preserve">               </w:t>
      </w:r>
      <w:r w:rsidR="00870363" w:rsidRPr="00870363">
        <w:rPr>
          <w:sz w:val="24"/>
          <w:lang w:val="en-US"/>
        </w:rPr>
        <w:t>ISO</w:t>
      </w:r>
      <w:r w:rsidR="00870363" w:rsidRPr="00870363">
        <w:rPr>
          <w:sz w:val="24"/>
        </w:rPr>
        <w:t xml:space="preserve"> 14253-1, </w:t>
      </w:r>
      <w:r w:rsidR="00870363" w:rsidRPr="00870363">
        <w:rPr>
          <w:sz w:val="24"/>
          <w:lang w:val="en-US"/>
        </w:rPr>
        <w:t>ISO</w:t>
      </w:r>
      <w:r w:rsidR="00870363" w:rsidRPr="00870363">
        <w:rPr>
          <w:sz w:val="24"/>
        </w:rPr>
        <w:t xml:space="preserve"> 14660-1, </w:t>
      </w:r>
      <w:r w:rsidR="00870363" w:rsidRPr="00870363">
        <w:rPr>
          <w:sz w:val="24"/>
          <w:lang w:val="en-US"/>
        </w:rPr>
        <w:t>ISO</w:t>
      </w:r>
      <w:r w:rsidR="00870363" w:rsidRPr="00870363">
        <w:rPr>
          <w:sz w:val="24"/>
        </w:rPr>
        <w:t>/</w:t>
      </w:r>
      <w:r w:rsidR="00870363" w:rsidRPr="00870363">
        <w:rPr>
          <w:sz w:val="24"/>
          <w:lang w:val="en-US"/>
        </w:rPr>
        <w:t>TS</w:t>
      </w:r>
      <w:r w:rsidR="00870363" w:rsidRPr="00870363">
        <w:rPr>
          <w:sz w:val="24"/>
        </w:rPr>
        <w:t xml:space="preserve"> 23165, </w:t>
      </w:r>
      <w:r w:rsidR="00870363" w:rsidRPr="00870363">
        <w:rPr>
          <w:sz w:val="24"/>
          <w:lang w:val="en-US"/>
        </w:rPr>
        <w:t>ISO</w:t>
      </w:r>
      <w:r w:rsidR="00870363" w:rsidRPr="00870363">
        <w:rPr>
          <w:sz w:val="24"/>
        </w:rPr>
        <w:t>/</w:t>
      </w:r>
      <w:r w:rsidR="00870363" w:rsidRPr="00870363">
        <w:rPr>
          <w:sz w:val="24"/>
          <w:lang w:val="en-US"/>
        </w:rPr>
        <w:t>IEC</w:t>
      </w:r>
      <w:r w:rsidR="00870363" w:rsidRPr="00870363">
        <w:rPr>
          <w:sz w:val="24"/>
        </w:rPr>
        <w:t xml:space="preserve"> </w:t>
      </w:r>
      <w:r w:rsidR="00870363" w:rsidRPr="00D8063F">
        <w:rPr>
          <w:sz w:val="24"/>
          <w:lang w:val="en-US"/>
        </w:rPr>
        <w:t>Guide</w:t>
      </w:r>
      <w:r w:rsidR="00870363" w:rsidRPr="00870363">
        <w:rPr>
          <w:sz w:val="24"/>
        </w:rPr>
        <w:t xml:space="preserve"> 99, а также следующие термины </w:t>
      </w:r>
      <w:r w:rsidRPr="00870363">
        <w:rPr>
          <w:sz w:val="24"/>
        </w:rPr>
        <w:t>с соответствующим</w:t>
      </w:r>
      <w:r w:rsidR="00110C7C" w:rsidRPr="00870363">
        <w:rPr>
          <w:sz w:val="24"/>
        </w:rPr>
        <w:t>и</w:t>
      </w:r>
      <w:r w:rsidRPr="00870363">
        <w:rPr>
          <w:sz w:val="24"/>
        </w:rPr>
        <w:t xml:space="preserve"> определени</w:t>
      </w:r>
      <w:r w:rsidR="00110C7C" w:rsidRPr="00870363">
        <w:rPr>
          <w:sz w:val="24"/>
        </w:rPr>
        <w:t>ями:</w:t>
      </w:r>
    </w:p>
    <w:p w:rsidR="00870363" w:rsidRPr="00870363" w:rsidRDefault="00870363" w:rsidP="00870363">
      <w:pPr>
        <w:autoSpaceDE w:val="0"/>
        <w:autoSpaceDN w:val="0"/>
        <w:adjustRightInd w:val="0"/>
        <w:ind w:firstLine="567"/>
        <w:rPr>
          <w:sz w:val="24"/>
        </w:rPr>
      </w:pPr>
      <w:r w:rsidRPr="00870363">
        <w:rPr>
          <w:sz w:val="24"/>
        </w:rPr>
        <w:t>3.1</w:t>
      </w:r>
      <w:r>
        <w:rPr>
          <w:sz w:val="24"/>
        </w:rPr>
        <w:t xml:space="preserve"> </w:t>
      </w:r>
      <w:r w:rsidRPr="00870363">
        <w:rPr>
          <w:b/>
          <w:sz w:val="24"/>
        </w:rPr>
        <w:t xml:space="preserve">Смещение наконечника щупа относительно оси пиноли </w:t>
      </w:r>
      <w:r w:rsidRPr="00870363">
        <w:rPr>
          <w:b/>
          <w:i/>
          <w:sz w:val="24"/>
        </w:rPr>
        <w:t>L</w:t>
      </w:r>
      <w:r>
        <w:rPr>
          <w:sz w:val="24"/>
        </w:rPr>
        <w:t xml:space="preserve"> (</w:t>
      </w:r>
      <w:proofErr w:type="spellStart"/>
      <w:r w:rsidRPr="00870363">
        <w:rPr>
          <w:sz w:val="24"/>
        </w:rPr>
        <w:t>ram</w:t>
      </w:r>
      <w:proofErr w:type="spellEnd"/>
      <w:r w:rsidRPr="00870363">
        <w:rPr>
          <w:sz w:val="24"/>
        </w:rPr>
        <w:t xml:space="preserve"> </w:t>
      </w:r>
      <w:proofErr w:type="spellStart"/>
      <w:r w:rsidRPr="00870363">
        <w:rPr>
          <w:sz w:val="24"/>
        </w:rPr>
        <w:t>axis</w:t>
      </w:r>
      <w:proofErr w:type="spellEnd"/>
      <w:r w:rsidRPr="00870363">
        <w:rPr>
          <w:sz w:val="24"/>
        </w:rPr>
        <w:t xml:space="preserve"> </w:t>
      </w:r>
      <w:proofErr w:type="spellStart"/>
      <w:r w:rsidRPr="00870363">
        <w:rPr>
          <w:sz w:val="24"/>
        </w:rPr>
        <w:t>stylus</w:t>
      </w:r>
      <w:proofErr w:type="spellEnd"/>
      <w:r w:rsidRPr="00870363">
        <w:rPr>
          <w:sz w:val="24"/>
        </w:rPr>
        <w:t xml:space="preserve"> </w:t>
      </w:r>
      <w:proofErr w:type="spellStart"/>
      <w:r w:rsidRPr="00870363">
        <w:rPr>
          <w:sz w:val="24"/>
        </w:rPr>
        <w:t>tip</w:t>
      </w:r>
      <w:proofErr w:type="spellEnd"/>
      <w:r w:rsidRPr="00870363">
        <w:rPr>
          <w:sz w:val="24"/>
        </w:rPr>
        <w:t xml:space="preserve"> </w:t>
      </w:r>
      <w:proofErr w:type="spellStart"/>
      <w:r w:rsidRPr="00870363">
        <w:rPr>
          <w:sz w:val="24"/>
        </w:rPr>
        <w:t>offset</w:t>
      </w:r>
      <w:proofErr w:type="spellEnd"/>
      <w:r>
        <w:rPr>
          <w:sz w:val="24"/>
        </w:rPr>
        <w:t xml:space="preserve">): </w:t>
      </w:r>
      <w:r w:rsidRPr="00870363">
        <w:rPr>
          <w:sz w:val="24"/>
        </w:rPr>
        <w:t>Расстояние (перпендикулярно оси пиноли) между наконечником щупа и контрольной точкой</w:t>
      </w:r>
    </w:p>
    <w:p w:rsidR="00870363" w:rsidRPr="00870363" w:rsidRDefault="00870363" w:rsidP="00870363">
      <w:pPr>
        <w:autoSpaceDE w:val="0"/>
        <w:autoSpaceDN w:val="0"/>
        <w:adjustRightInd w:val="0"/>
        <w:ind w:firstLine="567"/>
        <w:rPr>
          <w:sz w:val="24"/>
        </w:rPr>
      </w:pPr>
    </w:p>
    <w:p w:rsidR="00870363" w:rsidRPr="00870363" w:rsidRDefault="00870363" w:rsidP="00870363">
      <w:pPr>
        <w:autoSpaceDE w:val="0"/>
        <w:autoSpaceDN w:val="0"/>
        <w:adjustRightInd w:val="0"/>
        <w:ind w:firstLine="567"/>
        <w:rPr>
          <w:sz w:val="20"/>
          <w:szCs w:val="20"/>
        </w:rPr>
      </w:pPr>
      <w:r w:rsidRPr="00870363">
        <w:rPr>
          <w:sz w:val="20"/>
          <w:szCs w:val="20"/>
        </w:rPr>
        <w:t xml:space="preserve">Примечания </w:t>
      </w:r>
    </w:p>
    <w:p w:rsidR="00870363" w:rsidRPr="00870363" w:rsidRDefault="00870363" w:rsidP="00870363">
      <w:pPr>
        <w:autoSpaceDE w:val="0"/>
        <w:autoSpaceDN w:val="0"/>
        <w:adjustRightInd w:val="0"/>
        <w:ind w:firstLine="567"/>
        <w:rPr>
          <w:sz w:val="20"/>
          <w:szCs w:val="20"/>
        </w:rPr>
      </w:pPr>
      <w:r w:rsidRPr="00870363">
        <w:rPr>
          <w:sz w:val="20"/>
          <w:szCs w:val="20"/>
        </w:rPr>
        <w:t>1 Контрольная точка определяется производителем. Если контрольная точка, определенная производителем, не известна, пользователь выбирает ее, вблизи монтажа зондирующей системы.</w:t>
      </w:r>
    </w:p>
    <w:p w:rsidR="00870363" w:rsidRPr="00870363" w:rsidRDefault="00870363" w:rsidP="00870363">
      <w:pPr>
        <w:autoSpaceDE w:val="0"/>
        <w:autoSpaceDN w:val="0"/>
        <w:adjustRightInd w:val="0"/>
        <w:ind w:firstLine="567"/>
        <w:rPr>
          <w:sz w:val="20"/>
          <w:szCs w:val="20"/>
        </w:rPr>
      </w:pPr>
      <w:r w:rsidRPr="00870363">
        <w:rPr>
          <w:sz w:val="20"/>
          <w:szCs w:val="20"/>
        </w:rPr>
        <w:t>2 Контрольная точка обычно находится внутри зондирующей системы или рядом с ней.</w:t>
      </w:r>
    </w:p>
    <w:p w:rsidR="00870363" w:rsidRPr="00870363" w:rsidRDefault="00870363" w:rsidP="00870363">
      <w:pPr>
        <w:autoSpaceDE w:val="0"/>
        <w:autoSpaceDN w:val="0"/>
        <w:adjustRightInd w:val="0"/>
        <w:ind w:firstLine="567"/>
        <w:rPr>
          <w:sz w:val="24"/>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6"/>
        <w:gridCol w:w="4768"/>
      </w:tblGrid>
      <w:tr w:rsidR="00870363" w:rsidRPr="00870363" w:rsidTr="00042311">
        <w:tc>
          <w:tcPr>
            <w:tcW w:w="4786" w:type="dxa"/>
          </w:tcPr>
          <w:p w:rsidR="00870363" w:rsidRPr="00870363" w:rsidRDefault="00870363" w:rsidP="00870363">
            <w:pPr>
              <w:autoSpaceDE w:val="0"/>
              <w:autoSpaceDN w:val="0"/>
              <w:adjustRightInd w:val="0"/>
              <w:ind w:firstLine="567"/>
              <w:rPr>
                <w:sz w:val="24"/>
              </w:rPr>
            </w:pPr>
            <w:r w:rsidRPr="00870363">
              <w:rPr>
                <w:sz w:val="24"/>
              </w:rPr>
              <w:object w:dxaOrig="3960" w:dyaOrig="39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pt;height:179.25pt" o:ole="">
                  <v:imagedata r:id="rId14" o:title=""/>
                </v:shape>
                <o:OLEObject Type="Embed" ProgID="PBrush" ShapeID="_x0000_i1025" DrawAspect="Content" ObjectID="_1658669396" r:id="rId15"/>
              </w:object>
            </w:r>
          </w:p>
        </w:tc>
        <w:tc>
          <w:tcPr>
            <w:tcW w:w="4787" w:type="dxa"/>
          </w:tcPr>
          <w:p w:rsidR="00870363" w:rsidRPr="00870363" w:rsidRDefault="00870363" w:rsidP="00870363">
            <w:pPr>
              <w:autoSpaceDE w:val="0"/>
              <w:autoSpaceDN w:val="0"/>
              <w:adjustRightInd w:val="0"/>
              <w:ind w:firstLine="567"/>
              <w:rPr>
                <w:sz w:val="24"/>
              </w:rPr>
            </w:pPr>
            <w:r w:rsidRPr="00870363">
              <w:rPr>
                <w:sz w:val="24"/>
              </w:rPr>
              <w:object w:dxaOrig="4305" w:dyaOrig="3165">
                <v:shape id="_x0000_i1026" type="#_x0000_t75" style="width:215.25pt;height:158.25pt" o:ole="">
                  <v:imagedata r:id="rId16" o:title=""/>
                </v:shape>
                <o:OLEObject Type="Embed" ProgID="PBrush" ShapeID="_x0000_i1026" DrawAspect="Content" ObjectID="_1658669397" r:id="rId17"/>
              </w:object>
            </w:r>
          </w:p>
        </w:tc>
      </w:tr>
      <w:tr w:rsidR="00870363" w:rsidRPr="00870363" w:rsidTr="00042311">
        <w:tc>
          <w:tcPr>
            <w:tcW w:w="4786" w:type="dxa"/>
          </w:tcPr>
          <w:p w:rsidR="00870363" w:rsidRPr="00870363" w:rsidRDefault="00870363" w:rsidP="00870363">
            <w:pPr>
              <w:autoSpaceDE w:val="0"/>
              <w:autoSpaceDN w:val="0"/>
              <w:adjustRightInd w:val="0"/>
              <w:ind w:firstLine="567"/>
              <w:rPr>
                <w:sz w:val="24"/>
              </w:rPr>
            </w:pPr>
            <w:r w:rsidRPr="00870363">
              <w:rPr>
                <w:noProof/>
                <w:sz w:val="24"/>
              </w:rPr>
              <w:lastRenderedPageBreak/>
              <w:drawing>
                <wp:inline distT="0" distB="0" distL="0" distR="0" wp14:anchorId="5E07EB90" wp14:editId="70E4E4FA">
                  <wp:extent cx="2590800" cy="2200275"/>
                  <wp:effectExtent l="19050" t="0" r="0" b="0"/>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srcRect/>
                          <a:stretch>
                            <a:fillRect/>
                          </a:stretch>
                        </pic:blipFill>
                        <pic:spPr bwMode="auto">
                          <a:xfrm>
                            <a:off x="0" y="0"/>
                            <a:ext cx="2590800" cy="2200275"/>
                          </a:xfrm>
                          <a:prstGeom prst="rect">
                            <a:avLst/>
                          </a:prstGeom>
                          <a:noFill/>
                          <a:ln w="9525">
                            <a:noFill/>
                            <a:miter lim="800000"/>
                            <a:headEnd/>
                            <a:tailEnd/>
                          </a:ln>
                        </pic:spPr>
                      </pic:pic>
                    </a:graphicData>
                  </a:graphic>
                </wp:inline>
              </w:drawing>
            </w:r>
          </w:p>
        </w:tc>
        <w:tc>
          <w:tcPr>
            <w:tcW w:w="4787" w:type="dxa"/>
          </w:tcPr>
          <w:p w:rsidR="00870363" w:rsidRPr="00870363" w:rsidRDefault="00870363" w:rsidP="00870363">
            <w:pPr>
              <w:autoSpaceDE w:val="0"/>
              <w:autoSpaceDN w:val="0"/>
              <w:adjustRightInd w:val="0"/>
              <w:ind w:firstLine="567"/>
              <w:rPr>
                <w:sz w:val="24"/>
              </w:rPr>
            </w:pPr>
            <w:r w:rsidRPr="00870363">
              <w:rPr>
                <w:sz w:val="24"/>
              </w:rPr>
              <w:object w:dxaOrig="4305" w:dyaOrig="3510">
                <v:shape id="_x0000_i1027" type="#_x0000_t75" style="width:215.25pt;height:175.5pt" o:ole="">
                  <v:imagedata r:id="rId19" o:title=""/>
                </v:shape>
                <o:OLEObject Type="Embed" ProgID="PBrush" ShapeID="_x0000_i1027" DrawAspect="Content" ObjectID="_1658669398" r:id="rId20"/>
              </w:object>
            </w:r>
          </w:p>
        </w:tc>
      </w:tr>
    </w:tbl>
    <w:p w:rsidR="00870363" w:rsidRDefault="00870363" w:rsidP="00870363">
      <w:pPr>
        <w:autoSpaceDE w:val="0"/>
        <w:autoSpaceDN w:val="0"/>
        <w:adjustRightInd w:val="0"/>
        <w:ind w:firstLine="567"/>
        <w:rPr>
          <w:sz w:val="24"/>
        </w:rPr>
      </w:pPr>
      <w:r>
        <w:rPr>
          <w:sz w:val="24"/>
        </w:rPr>
        <w:t>___________</w:t>
      </w:r>
    </w:p>
    <w:p w:rsidR="00870363" w:rsidRPr="00870363" w:rsidRDefault="00870363" w:rsidP="00870363">
      <w:pPr>
        <w:autoSpaceDE w:val="0"/>
        <w:autoSpaceDN w:val="0"/>
        <w:adjustRightInd w:val="0"/>
        <w:ind w:firstLine="567"/>
        <w:rPr>
          <w:sz w:val="20"/>
          <w:szCs w:val="20"/>
        </w:rPr>
      </w:pPr>
      <w:r w:rsidRPr="00870363">
        <w:rPr>
          <w:sz w:val="20"/>
          <w:szCs w:val="20"/>
          <w:vertAlign w:val="superscript"/>
        </w:rPr>
        <w:t>а</w:t>
      </w:r>
      <w:r w:rsidRPr="00870363">
        <w:rPr>
          <w:sz w:val="20"/>
          <w:szCs w:val="20"/>
        </w:rPr>
        <w:t xml:space="preserve">   </w:t>
      </w:r>
      <w:r w:rsidRPr="00870363">
        <w:rPr>
          <w:i/>
          <w:sz w:val="20"/>
          <w:szCs w:val="20"/>
        </w:rPr>
        <w:t>L</w:t>
      </w:r>
      <w:r w:rsidRPr="00870363">
        <w:rPr>
          <w:sz w:val="20"/>
          <w:szCs w:val="20"/>
        </w:rPr>
        <w:t xml:space="preserve"> ≈ 0.</w:t>
      </w:r>
    </w:p>
    <w:p w:rsidR="00870363" w:rsidRPr="00870363" w:rsidRDefault="00870363" w:rsidP="00870363">
      <w:pPr>
        <w:autoSpaceDE w:val="0"/>
        <w:autoSpaceDN w:val="0"/>
        <w:adjustRightInd w:val="0"/>
        <w:ind w:firstLine="567"/>
        <w:rPr>
          <w:sz w:val="24"/>
        </w:rPr>
      </w:pPr>
    </w:p>
    <w:p w:rsidR="00870363" w:rsidRPr="00870363" w:rsidRDefault="00870363" w:rsidP="00870363">
      <w:pPr>
        <w:autoSpaceDE w:val="0"/>
        <w:autoSpaceDN w:val="0"/>
        <w:adjustRightInd w:val="0"/>
        <w:ind w:firstLine="567"/>
        <w:jc w:val="center"/>
        <w:rPr>
          <w:b/>
          <w:sz w:val="24"/>
        </w:rPr>
      </w:pPr>
      <w:r w:rsidRPr="00870363">
        <w:rPr>
          <w:b/>
          <w:sz w:val="24"/>
        </w:rPr>
        <w:t>Рисунок 1 – Примеры смещения наконечника щупа относительно оси пиноли в случае шарнирной зондирующей системы</w:t>
      </w:r>
    </w:p>
    <w:p w:rsidR="00870363" w:rsidRPr="00870363" w:rsidRDefault="00870363" w:rsidP="00870363">
      <w:pPr>
        <w:autoSpaceDE w:val="0"/>
        <w:autoSpaceDN w:val="0"/>
        <w:adjustRightInd w:val="0"/>
        <w:ind w:firstLine="567"/>
        <w:rPr>
          <w:sz w:val="24"/>
        </w:rPr>
      </w:pPr>
    </w:p>
    <w:p w:rsidR="00870363" w:rsidRPr="00870363" w:rsidRDefault="00870363" w:rsidP="00870363">
      <w:pPr>
        <w:autoSpaceDE w:val="0"/>
        <w:autoSpaceDN w:val="0"/>
        <w:adjustRightInd w:val="0"/>
        <w:ind w:firstLine="567"/>
        <w:rPr>
          <w:sz w:val="24"/>
        </w:rPr>
      </w:pPr>
      <w:r w:rsidRPr="009857DC">
        <w:rPr>
          <w:sz w:val="24"/>
        </w:rPr>
        <w:t>3.2</w:t>
      </w:r>
      <w:r w:rsidR="009857DC" w:rsidRPr="009857DC">
        <w:rPr>
          <w:sz w:val="24"/>
        </w:rPr>
        <w:t xml:space="preserve"> </w:t>
      </w:r>
      <w:r w:rsidR="009857DC" w:rsidRPr="009857DC">
        <w:rPr>
          <w:b/>
          <w:sz w:val="24"/>
        </w:rPr>
        <w:t xml:space="preserve">Коэффициент </w:t>
      </w:r>
      <w:r w:rsidRPr="009857DC">
        <w:rPr>
          <w:b/>
          <w:sz w:val="24"/>
        </w:rPr>
        <w:t xml:space="preserve">теплового расширения </w:t>
      </w:r>
      <w:r w:rsidR="009857DC" w:rsidRPr="009857DC">
        <w:rPr>
          <w:b/>
          <w:sz w:val="24"/>
        </w:rPr>
        <w:t>(</w:t>
      </w:r>
      <w:r w:rsidRPr="009857DC">
        <w:rPr>
          <w:b/>
          <w:sz w:val="24"/>
        </w:rPr>
        <w:t>КТР</w:t>
      </w:r>
      <w:r w:rsidR="009857DC" w:rsidRPr="009857DC">
        <w:rPr>
          <w:b/>
          <w:sz w:val="24"/>
        </w:rPr>
        <w:t xml:space="preserve">), </w:t>
      </w:r>
      <w:r w:rsidRPr="009857DC">
        <w:rPr>
          <w:b/>
          <w:i/>
          <w:sz w:val="24"/>
        </w:rPr>
        <w:t>α</w:t>
      </w:r>
      <w:r w:rsidR="009857DC" w:rsidRPr="009857DC">
        <w:rPr>
          <w:sz w:val="24"/>
        </w:rPr>
        <w:t xml:space="preserve"> (coefficient of thermal expansion, CTE): </w:t>
      </w:r>
      <w:r w:rsidR="009857DC" w:rsidRPr="00870363">
        <w:rPr>
          <w:sz w:val="24"/>
        </w:rPr>
        <w:t xml:space="preserve">Коэффициент </w:t>
      </w:r>
      <w:r w:rsidRPr="00870363">
        <w:rPr>
          <w:sz w:val="24"/>
        </w:rPr>
        <w:t>линейного теплового расширения материала при 20</w:t>
      </w:r>
      <w:r w:rsidR="009857DC">
        <w:rPr>
          <w:sz w:val="24"/>
        </w:rPr>
        <w:t xml:space="preserve"> </w:t>
      </w:r>
      <w:r w:rsidRPr="00870363">
        <w:rPr>
          <w:sz w:val="24"/>
        </w:rPr>
        <w:t>°C</w:t>
      </w:r>
      <w:r w:rsidR="009857DC">
        <w:rPr>
          <w:sz w:val="24"/>
        </w:rPr>
        <w:t>.</w:t>
      </w:r>
    </w:p>
    <w:p w:rsidR="00870363" w:rsidRPr="00870363" w:rsidRDefault="00870363" w:rsidP="00870363">
      <w:pPr>
        <w:autoSpaceDE w:val="0"/>
        <w:autoSpaceDN w:val="0"/>
        <w:adjustRightInd w:val="0"/>
        <w:ind w:firstLine="567"/>
        <w:rPr>
          <w:sz w:val="24"/>
        </w:rPr>
      </w:pPr>
      <w:r w:rsidRPr="00870363">
        <w:rPr>
          <w:sz w:val="24"/>
        </w:rPr>
        <w:t>3.3</w:t>
      </w:r>
      <w:r w:rsidR="009857DC">
        <w:rPr>
          <w:sz w:val="24"/>
        </w:rPr>
        <w:t xml:space="preserve"> </w:t>
      </w:r>
      <w:r w:rsidR="009857DC" w:rsidRPr="009857DC">
        <w:rPr>
          <w:b/>
          <w:sz w:val="24"/>
        </w:rPr>
        <w:t xml:space="preserve">Материал </w:t>
      </w:r>
      <w:r w:rsidRPr="009857DC">
        <w:rPr>
          <w:b/>
          <w:sz w:val="24"/>
        </w:rPr>
        <w:t>с нормальным КТР</w:t>
      </w:r>
      <w:r w:rsidR="009857DC">
        <w:rPr>
          <w:sz w:val="24"/>
        </w:rPr>
        <w:t xml:space="preserve"> (</w:t>
      </w:r>
      <w:proofErr w:type="spellStart"/>
      <w:r w:rsidR="009857DC" w:rsidRPr="009857DC">
        <w:rPr>
          <w:sz w:val="24"/>
        </w:rPr>
        <w:t>normal</w:t>
      </w:r>
      <w:proofErr w:type="spellEnd"/>
      <w:r w:rsidR="009857DC" w:rsidRPr="009857DC">
        <w:rPr>
          <w:sz w:val="24"/>
        </w:rPr>
        <w:t xml:space="preserve"> CTE </w:t>
      </w:r>
      <w:proofErr w:type="spellStart"/>
      <w:r w:rsidR="009857DC" w:rsidRPr="009857DC">
        <w:rPr>
          <w:sz w:val="24"/>
        </w:rPr>
        <w:t>material</w:t>
      </w:r>
      <w:proofErr w:type="spellEnd"/>
      <w:r w:rsidR="009857DC" w:rsidRPr="009857DC">
        <w:rPr>
          <w:sz w:val="24"/>
        </w:rPr>
        <w:t xml:space="preserve">): </w:t>
      </w:r>
      <w:r w:rsidR="009857DC" w:rsidRPr="00870363">
        <w:rPr>
          <w:sz w:val="24"/>
        </w:rPr>
        <w:t xml:space="preserve">Материал </w:t>
      </w:r>
      <w:r w:rsidRPr="00870363">
        <w:rPr>
          <w:sz w:val="24"/>
        </w:rPr>
        <w:t>с КТР со значением между 8×10</w:t>
      </w:r>
      <w:r w:rsidRPr="009857DC">
        <w:rPr>
          <w:sz w:val="24"/>
          <w:vertAlign w:val="superscript"/>
        </w:rPr>
        <w:t>-6</w:t>
      </w:r>
      <w:r w:rsidRPr="00870363">
        <w:rPr>
          <w:sz w:val="24"/>
        </w:rPr>
        <w:t>/°C и 13×10</w:t>
      </w:r>
      <w:r w:rsidRPr="009857DC">
        <w:rPr>
          <w:sz w:val="24"/>
          <w:vertAlign w:val="superscript"/>
        </w:rPr>
        <w:t>-6</w:t>
      </w:r>
      <w:r w:rsidRPr="00870363">
        <w:rPr>
          <w:sz w:val="24"/>
        </w:rPr>
        <w:t>/°C</w:t>
      </w:r>
      <w:r w:rsidR="009857DC">
        <w:rPr>
          <w:sz w:val="24"/>
        </w:rPr>
        <w:t>.</w:t>
      </w:r>
      <w:r w:rsidRPr="00870363">
        <w:rPr>
          <w:sz w:val="24"/>
        </w:rPr>
        <w:t xml:space="preserve"> </w:t>
      </w:r>
    </w:p>
    <w:p w:rsidR="00870363" w:rsidRPr="00870363" w:rsidRDefault="00870363" w:rsidP="00870363">
      <w:pPr>
        <w:autoSpaceDE w:val="0"/>
        <w:autoSpaceDN w:val="0"/>
        <w:adjustRightInd w:val="0"/>
        <w:ind w:firstLine="567"/>
        <w:rPr>
          <w:sz w:val="24"/>
        </w:rPr>
      </w:pPr>
      <w:r w:rsidRPr="00870363">
        <w:rPr>
          <w:sz w:val="24"/>
        </w:rPr>
        <w:t>3.4</w:t>
      </w:r>
      <w:r w:rsidR="009857DC">
        <w:rPr>
          <w:sz w:val="24"/>
        </w:rPr>
        <w:t xml:space="preserve"> </w:t>
      </w:r>
      <w:r w:rsidR="009857DC" w:rsidRPr="009857DC">
        <w:rPr>
          <w:b/>
          <w:sz w:val="24"/>
        </w:rPr>
        <w:t xml:space="preserve">Погрешность </w:t>
      </w:r>
      <w:r w:rsidRPr="009857DC">
        <w:rPr>
          <w:b/>
          <w:sz w:val="24"/>
        </w:rPr>
        <w:t>измерения длины</w:t>
      </w:r>
      <w:r w:rsidR="009857DC" w:rsidRPr="009857DC">
        <w:rPr>
          <w:b/>
          <w:sz w:val="24"/>
        </w:rPr>
        <w:t xml:space="preserve"> </w:t>
      </w:r>
      <w:r w:rsidRPr="009857DC">
        <w:rPr>
          <w:b/>
          <w:i/>
          <w:sz w:val="24"/>
        </w:rPr>
        <w:t>E</w:t>
      </w:r>
      <w:r w:rsidRPr="009857DC">
        <w:rPr>
          <w:b/>
          <w:sz w:val="24"/>
          <w:vertAlign w:val="subscript"/>
        </w:rPr>
        <w:t>L</w:t>
      </w:r>
      <w:r w:rsidR="009857DC">
        <w:rPr>
          <w:sz w:val="24"/>
        </w:rPr>
        <w:t xml:space="preserve"> (</w:t>
      </w:r>
      <w:proofErr w:type="spellStart"/>
      <w:r w:rsidR="009857DC" w:rsidRPr="009857DC">
        <w:rPr>
          <w:sz w:val="24"/>
        </w:rPr>
        <w:t>length</w:t>
      </w:r>
      <w:proofErr w:type="spellEnd"/>
      <w:r w:rsidR="009857DC" w:rsidRPr="009857DC">
        <w:rPr>
          <w:sz w:val="24"/>
        </w:rPr>
        <w:t xml:space="preserve"> </w:t>
      </w:r>
      <w:proofErr w:type="spellStart"/>
      <w:r w:rsidR="009857DC" w:rsidRPr="009857DC">
        <w:rPr>
          <w:sz w:val="24"/>
        </w:rPr>
        <w:t>measurement</w:t>
      </w:r>
      <w:proofErr w:type="spellEnd"/>
      <w:r w:rsidR="009857DC" w:rsidRPr="009857DC">
        <w:rPr>
          <w:sz w:val="24"/>
        </w:rPr>
        <w:t xml:space="preserve"> </w:t>
      </w:r>
      <w:proofErr w:type="spellStart"/>
      <w:r w:rsidR="009857DC" w:rsidRPr="009857DC">
        <w:rPr>
          <w:sz w:val="24"/>
        </w:rPr>
        <w:t>error</w:t>
      </w:r>
      <w:proofErr w:type="spellEnd"/>
      <w:r w:rsidR="009857DC">
        <w:rPr>
          <w:sz w:val="24"/>
        </w:rPr>
        <w:t xml:space="preserve">): </w:t>
      </w:r>
      <w:r w:rsidR="009857DC" w:rsidRPr="00870363">
        <w:rPr>
          <w:sz w:val="24"/>
        </w:rPr>
        <w:t xml:space="preserve">Погрешность </w:t>
      </w:r>
      <w:r w:rsidRPr="00870363">
        <w:rPr>
          <w:sz w:val="24"/>
        </w:rPr>
        <w:t>показаний при измерении аттестованной испытательной длины посредством КИМ со смещением наконечника щупа относительно оси пиноли, равным L, с использованием одной точки зондирования (или эквивалента) на каждом конце аттестованной испытательной длины</w:t>
      </w:r>
      <w:r w:rsidR="009857DC">
        <w:rPr>
          <w:sz w:val="24"/>
        </w:rPr>
        <w:t>.</w:t>
      </w:r>
      <w:r w:rsidRPr="00870363">
        <w:rPr>
          <w:sz w:val="24"/>
        </w:rPr>
        <w:t xml:space="preserve"> </w:t>
      </w:r>
    </w:p>
    <w:p w:rsidR="00870363" w:rsidRPr="00870363" w:rsidRDefault="00870363" w:rsidP="00870363">
      <w:pPr>
        <w:autoSpaceDE w:val="0"/>
        <w:autoSpaceDN w:val="0"/>
        <w:adjustRightInd w:val="0"/>
        <w:ind w:firstLine="567"/>
        <w:rPr>
          <w:sz w:val="24"/>
        </w:rPr>
      </w:pPr>
    </w:p>
    <w:p w:rsidR="009857DC" w:rsidRPr="009857DC" w:rsidRDefault="009857DC" w:rsidP="00870363">
      <w:pPr>
        <w:autoSpaceDE w:val="0"/>
        <w:autoSpaceDN w:val="0"/>
        <w:adjustRightInd w:val="0"/>
        <w:ind w:firstLine="567"/>
        <w:rPr>
          <w:sz w:val="20"/>
          <w:szCs w:val="20"/>
        </w:rPr>
      </w:pPr>
      <w:r w:rsidRPr="009857DC">
        <w:rPr>
          <w:sz w:val="20"/>
          <w:szCs w:val="20"/>
        </w:rPr>
        <w:t xml:space="preserve">Примечания </w:t>
      </w:r>
    </w:p>
    <w:p w:rsidR="00870363" w:rsidRPr="009857DC" w:rsidRDefault="00870363" w:rsidP="00870363">
      <w:pPr>
        <w:autoSpaceDE w:val="0"/>
        <w:autoSpaceDN w:val="0"/>
        <w:adjustRightInd w:val="0"/>
        <w:ind w:firstLine="567"/>
        <w:rPr>
          <w:sz w:val="20"/>
          <w:szCs w:val="20"/>
        </w:rPr>
      </w:pPr>
      <w:r w:rsidRPr="009857DC">
        <w:rPr>
          <w:sz w:val="20"/>
          <w:szCs w:val="20"/>
        </w:rPr>
        <w:t>1 В настояще</w:t>
      </w:r>
      <w:r w:rsidR="009857DC" w:rsidRPr="009857DC">
        <w:rPr>
          <w:sz w:val="20"/>
          <w:szCs w:val="20"/>
        </w:rPr>
        <w:t>м стандарте</w:t>
      </w:r>
      <w:r w:rsidRPr="009857DC">
        <w:rPr>
          <w:sz w:val="20"/>
          <w:szCs w:val="20"/>
        </w:rPr>
        <w:t xml:space="preserve"> указаны </w:t>
      </w:r>
      <w:r w:rsidRPr="009857DC">
        <w:rPr>
          <w:i/>
          <w:sz w:val="20"/>
          <w:szCs w:val="20"/>
        </w:rPr>
        <w:t>L</w:t>
      </w:r>
      <w:r w:rsidRPr="009857DC">
        <w:rPr>
          <w:sz w:val="20"/>
          <w:szCs w:val="20"/>
        </w:rPr>
        <w:t xml:space="preserve"> = 0 мм и </w:t>
      </w:r>
      <w:r w:rsidRPr="009857DC">
        <w:rPr>
          <w:i/>
          <w:sz w:val="20"/>
          <w:szCs w:val="20"/>
        </w:rPr>
        <w:t>L</w:t>
      </w:r>
      <w:r w:rsidRPr="009857DC">
        <w:rPr>
          <w:sz w:val="20"/>
          <w:szCs w:val="20"/>
        </w:rPr>
        <w:t xml:space="preserve"> = 150 мм (значения по умолчанию).</w:t>
      </w:r>
    </w:p>
    <w:p w:rsidR="00870363" w:rsidRPr="009857DC" w:rsidRDefault="00870363" w:rsidP="00870363">
      <w:pPr>
        <w:autoSpaceDE w:val="0"/>
        <w:autoSpaceDN w:val="0"/>
        <w:adjustRightInd w:val="0"/>
        <w:ind w:firstLine="567"/>
        <w:rPr>
          <w:sz w:val="20"/>
          <w:szCs w:val="20"/>
        </w:rPr>
      </w:pPr>
      <w:r w:rsidRPr="009857DC">
        <w:rPr>
          <w:sz w:val="20"/>
          <w:szCs w:val="20"/>
        </w:rPr>
        <w:t xml:space="preserve">2 В </w:t>
      </w:r>
      <w:r w:rsidR="009857DC" w:rsidRPr="009857DC">
        <w:rPr>
          <w:sz w:val="20"/>
          <w:szCs w:val="20"/>
        </w:rPr>
        <w:t xml:space="preserve">приложении </w:t>
      </w:r>
      <w:r w:rsidRPr="009857DC">
        <w:rPr>
          <w:sz w:val="20"/>
          <w:szCs w:val="20"/>
        </w:rPr>
        <w:t>B приведены требования к стратегиям выбора точек.</w:t>
      </w:r>
    </w:p>
    <w:p w:rsidR="00870363" w:rsidRPr="00870363" w:rsidRDefault="00870363" w:rsidP="00870363">
      <w:pPr>
        <w:autoSpaceDE w:val="0"/>
        <w:autoSpaceDN w:val="0"/>
        <w:adjustRightInd w:val="0"/>
        <w:ind w:firstLine="567"/>
        <w:rPr>
          <w:sz w:val="24"/>
        </w:rPr>
      </w:pPr>
    </w:p>
    <w:p w:rsidR="00870363" w:rsidRPr="00870363" w:rsidRDefault="00870363" w:rsidP="00870363">
      <w:pPr>
        <w:autoSpaceDE w:val="0"/>
        <w:autoSpaceDN w:val="0"/>
        <w:adjustRightInd w:val="0"/>
        <w:ind w:firstLine="567"/>
        <w:rPr>
          <w:sz w:val="24"/>
        </w:rPr>
      </w:pPr>
      <w:r w:rsidRPr="009857DC">
        <w:rPr>
          <w:sz w:val="24"/>
        </w:rPr>
        <w:t>3.5</w:t>
      </w:r>
      <w:r w:rsidR="009857DC" w:rsidRPr="009857DC">
        <w:rPr>
          <w:sz w:val="24"/>
        </w:rPr>
        <w:t xml:space="preserve"> </w:t>
      </w:r>
      <w:r w:rsidR="009857DC" w:rsidRPr="009857DC">
        <w:rPr>
          <w:b/>
          <w:sz w:val="24"/>
        </w:rPr>
        <w:t xml:space="preserve">Диапазон </w:t>
      </w:r>
      <w:r w:rsidRPr="009857DC">
        <w:rPr>
          <w:b/>
          <w:sz w:val="24"/>
        </w:rPr>
        <w:t>повторяемости погрешности измерения длины</w:t>
      </w:r>
      <w:r w:rsidR="009857DC" w:rsidRPr="009857DC">
        <w:rPr>
          <w:sz w:val="24"/>
        </w:rPr>
        <w:t xml:space="preserve"> </w:t>
      </w:r>
      <w:r w:rsidRPr="009857DC">
        <w:rPr>
          <w:b/>
          <w:i/>
          <w:sz w:val="24"/>
        </w:rPr>
        <w:t>R</w:t>
      </w:r>
      <w:r w:rsidRPr="009857DC">
        <w:rPr>
          <w:b/>
          <w:sz w:val="24"/>
          <w:vertAlign w:val="subscript"/>
        </w:rPr>
        <w:t>0</w:t>
      </w:r>
      <w:r w:rsidR="009857DC" w:rsidRPr="009857DC">
        <w:rPr>
          <w:sz w:val="24"/>
        </w:rPr>
        <w:t xml:space="preserve"> (repeatability range of the length measurement error): </w:t>
      </w:r>
      <w:r w:rsidR="009857DC" w:rsidRPr="00870363">
        <w:rPr>
          <w:sz w:val="24"/>
        </w:rPr>
        <w:t xml:space="preserve">Диапазон </w:t>
      </w:r>
      <w:r w:rsidRPr="00870363">
        <w:rPr>
          <w:sz w:val="24"/>
        </w:rPr>
        <w:t>(разность наибольшего и наименьшего) трех повторяющихся погрешностей измерения длины, посредством КИМ со смещением наконечника щупа относительно оси пиноли</w:t>
      </w:r>
      <w:r w:rsidR="009857DC">
        <w:rPr>
          <w:sz w:val="24"/>
        </w:rPr>
        <w:t>.</w:t>
      </w:r>
    </w:p>
    <w:p w:rsidR="00870363" w:rsidRPr="00870363" w:rsidRDefault="00870363" w:rsidP="00870363">
      <w:pPr>
        <w:autoSpaceDE w:val="0"/>
        <w:autoSpaceDN w:val="0"/>
        <w:adjustRightInd w:val="0"/>
        <w:ind w:firstLine="567"/>
        <w:rPr>
          <w:sz w:val="24"/>
        </w:rPr>
      </w:pPr>
      <w:r w:rsidRPr="00870363">
        <w:rPr>
          <w:sz w:val="24"/>
        </w:rPr>
        <w:t>3.6</w:t>
      </w:r>
      <w:r w:rsidR="009857DC">
        <w:rPr>
          <w:sz w:val="24"/>
        </w:rPr>
        <w:t xml:space="preserve"> </w:t>
      </w:r>
      <w:r w:rsidR="009857DC" w:rsidRPr="009857DC">
        <w:rPr>
          <w:b/>
          <w:sz w:val="24"/>
        </w:rPr>
        <w:t xml:space="preserve">Максимально </w:t>
      </w:r>
      <w:r w:rsidRPr="009857DC">
        <w:rPr>
          <w:b/>
          <w:sz w:val="24"/>
        </w:rPr>
        <w:t>допустимая погрешность измерения длины</w:t>
      </w:r>
      <w:r w:rsidR="009857DC">
        <w:rPr>
          <w:sz w:val="24"/>
        </w:rPr>
        <w:t xml:space="preserve"> </w:t>
      </w:r>
      <w:r w:rsidRPr="001965D3">
        <w:rPr>
          <w:b/>
          <w:i/>
          <w:sz w:val="24"/>
        </w:rPr>
        <w:t>E</w:t>
      </w:r>
      <w:r w:rsidRPr="001965D3">
        <w:rPr>
          <w:b/>
          <w:sz w:val="24"/>
          <w:vertAlign w:val="subscript"/>
        </w:rPr>
        <w:t>L</w:t>
      </w:r>
      <w:r w:rsidR="001965D3">
        <w:rPr>
          <w:b/>
          <w:sz w:val="24"/>
          <w:vertAlign w:val="subscript"/>
        </w:rPr>
        <w:t>.</w:t>
      </w:r>
      <w:r w:rsidRPr="001965D3">
        <w:rPr>
          <w:b/>
          <w:sz w:val="24"/>
          <w:vertAlign w:val="subscript"/>
        </w:rPr>
        <w:t xml:space="preserve"> MPE</w:t>
      </w:r>
      <w:r w:rsidR="009857DC">
        <w:rPr>
          <w:sz w:val="24"/>
          <w:vertAlign w:val="subscript"/>
        </w:rPr>
        <w:t xml:space="preserve"> </w:t>
      </w:r>
      <w:r w:rsidR="009857DC">
        <w:rPr>
          <w:sz w:val="24"/>
        </w:rPr>
        <w:t>(</w:t>
      </w:r>
      <w:proofErr w:type="spellStart"/>
      <w:r w:rsidR="009857DC" w:rsidRPr="009857DC">
        <w:rPr>
          <w:sz w:val="24"/>
        </w:rPr>
        <w:t>maximum</w:t>
      </w:r>
      <w:proofErr w:type="spellEnd"/>
      <w:r w:rsidR="009857DC" w:rsidRPr="009857DC">
        <w:rPr>
          <w:sz w:val="24"/>
        </w:rPr>
        <w:t xml:space="preserve"> </w:t>
      </w:r>
      <w:proofErr w:type="spellStart"/>
      <w:r w:rsidR="009857DC" w:rsidRPr="009857DC">
        <w:rPr>
          <w:sz w:val="24"/>
        </w:rPr>
        <w:t>permissible</w:t>
      </w:r>
      <w:proofErr w:type="spellEnd"/>
      <w:r w:rsidR="009857DC" w:rsidRPr="009857DC">
        <w:rPr>
          <w:sz w:val="24"/>
        </w:rPr>
        <w:t xml:space="preserve"> </w:t>
      </w:r>
      <w:proofErr w:type="spellStart"/>
      <w:r w:rsidR="009857DC" w:rsidRPr="009857DC">
        <w:rPr>
          <w:sz w:val="24"/>
        </w:rPr>
        <w:t>error</w:t>
      </w:r>
      <w:proofErr w:type="spellEnd"/>
      <w:r w:rsidR="009857DC" w:rsidRPr="009857DC">
        <w:rPr>
          <w:sz w:val="24"/>
        </w:rPr>
        <w:t xml:space="preserve"> </w:t>
      </w:r>
      <w:proofErr w:type="spellStart"/>
      <w:r w:rsidR="009857DC" w:rsidRPr="009857DC">
        <w:rPr>
          <w:sz w:val="24"/>
        </w:rPr>
        <w:t>of</w:t>
      </w:r>
      <w:proofErr w:type="spellEnd"/>
      <w:r w:rsidR="009857DC" w:rsidRPr="009857DC">
        <w:rPr>
          <w:sz w:val="24"/>
        </w:rPr>
        <w:t xml:space="preserve"> </w:t>
      </w:r>
      <w:proofErr w:type="spellStart"/>
      <w:r w:rsidR="009857DC" w:rsidRPr="009857DC">
        <w:rPr>
          <w:sz w:val="24"/>
        </w:rPr>
        <w:t>length</w:t>
      </w:r>
      <w:proofErr w:type="spellEnd"/>
      <w:r w:rsidR="009857DC" w:rsidRPr="009857DC">
        <w:rPr>
          <w:sz w:val="24"/>
        </w:rPr>
        <w:t xml:space="preserve"> </w:t>
      </w:r>
      <w:proofErr w:type="spellStart"/>
      <w:r w:rsidR="009857DC" w:rsidRPr="009857DC">
        <w:rPr>
          <w:sz w:val="24"/>
        </w:rPr>
        <w:t>measurement</w:t>
      </w:r>
      <w:proofErr w:type="spellEnd"/>
      <w:r w:rsidR="009857DC" w:rsidRPr="009857DC">
        <w:rPr>
          <w:sz w:val="24"/>
        </w:rPr>
        <w:t>):</w:t>
      </w:r>
      <w:r w:rsidR="009857DC">
        <w:rPr>
          <w:rFonts w:asciiTheme="minorHAnsi" w:hAnsiTheme="minorHAnsi" w:cs="Arial,Bold"/>
          <w:b/>
          <w:bCs/>
          <w:sz w:val="20"/>
          <w:szCs w:val="20"/>
        </w:rPr>
        <w:t xml:space="preserve"> </w:t>
      </w:r>
      <w:r w:rsidR="009857DC" w:rsidRPr="00870363">
        <w:rPr>
          <w:sz w:val="24"/>
        </w:rPr>
        <w:t xml:space="preserve">Предельное </w:t>
      </w:r>
      <w:r w:rsidRPr="00870363">
        <w:rPr>
          <w:sz w:val="24"/>
        </w:rPr>
        <w:t xml:space="preserve">значение погрешности измерения длины </w:t>
      </w:r>
      <w:r w:rsidRPr="009857DC">
        <w:rPr>
          <w:i/>
          <w:sz w:val="24"/>
        </w:rPr>
        <w:t>E</w:t>
      </w:r>
      <w:r w:rsidRPr="009857DC">
        <w:rPr>
          <w:sz w:val="24"/>
          <w:vertAlign w:val="subscript"/>
        </w:rPr>
        <w:t>L</w:t>
      </w:r>
      <w:r w:rsidRPr="00870363">
        <w:rPr>
          <w:sz w:val="24"/>
        </w:rPr>
        <w:t xml:space="preserve">, допускаемое спецификациями. </w:t>
      </w:r>
    </w:p>
    <w:p w:rsidR="00870363" w:rsidRPr="00870363" w:rsidRDefault="00870363" w:rsidP="00870363">
      <w:pPr>
        <w:autoSpaceDE w:val="0"/>
        <w:autoSpaceDN w:val="0"/>
        <w:adjustRightInd w:val="0"/>
        <w:ind w:firstLine="567"/>
        <w:rPr>
          <w:sz w:val="24"/>
        </w:rPr>
      </w:pPr>
    </w:p>
    <w:p w:rsidR="009857DC" w:rsidRPr="009857DC" w:rsidRDefault="009857DC" w:rsidP="00870363">
      <w:pPr>
        <w:autoSpaceDE w:val="0"/>
        <w:autoSpaceDN w:val="0"/>
        <w:adjustRightInd w:val="0"/>
        <w:ind w:firstLine="567"/>
        <w:rPr>
          <w:sz w:val="20"/>
          <w:szCs w:val="20"/>
        </w:rPr>
      </w:pPr>
      <w:r w:rsidRPr="009857DC">
        <w:rPr>
          <w:sz w:val="20"/>
          <w:szCs w:val="20"/>
        </w:rPr>
        <w:t>Примечания</w:t>
      </w:r>
    </w:p>
    <w:p w:rsidR="00870363" w:rsidRPr="009857DC" w:rsidRDefault="00870363" w:rsidP="00870363">
      <w:pPr>
        <w:autoSpaceDE w:val="0"/>
        <w:autoSpaceDN w:val="0"/>
        <w:adjustRightInd w:val="0"/>
        <w:ind w:firstLine="567"/>
        <w:rPr>
          <w:sz w:val="20"/>
          <w:szCs w:val="20"/>
        </w:rPr>
      </w:pPr>
      <w:r w:rsidRPr="009857DC">
        <w:rPr>
          <w:sz w:val="20"/>
          <w:szCs w:val="20"/>
        </w:rPr>
        <w:t>1 В настояще</w:t>
      </w:r>
      <w:r w:rsidR="009857DC" w:rsidRPr="009857DC">
        <w:rPr>
          <w:sz w:val="20"/>
          <w:szCs w:val="20"/>
        </w:rPr>
        <w:t xml:space="preserve">м стандарте </w:t>
      </w:r>
      <w:r w:rsidRPr="009857DC">
        <w:rPr>
          <w:sz w:val="20"/>
          <w:szCs w:val="20"/>
        </w:rPr>
        <w:t xml:space="preserve">указаны </w:t>
      </w:r>
      <w:r w:rsidRPr="009857DC">
        <w:rPr>
          <w:i/>
          <w:sz w:val="20"/>
          <w:szCs w:val="20"/>
        </w:rPr>
        <w:t>L</w:t>
      </w:r>
      <w:r w:rsidRPr="009857DC">
        <w:rPr>
          <w:sz w:val="20"/>
          <w:szCs w:val="20"/>
        </w:rPr>
        <w:t xml:space="preserve"> = 0 мм и </w:t>
      </w:r>
      <w:r w:rsidRPr="009857DC">
        <w:rPr>
          <w:i/>
          <w:sz w:val="20"/>
          <w:szCs w:val="20"/>
        </w:rPr>
        <w:t>L</w:t>
      </w:r>
      <w:r w:rsidRPr="009857DC">
        <w:rPr>
          <w:sz w:val="20"/>
          <w:szCs w:val="20"/>
        </w:rPr>
        <w:t xml:space="preserve"> = 150 мм (значения по умолчанию).</w:t>
      </w:r>
    </w:p>
    <w:p w:rsidR="00870363" w:rsidRPr="009857DC" w:rsidRDefault="00870363" w:rsidP="00870363">
      <w:pPr>
        <w:autoSpaceDE w:val="0"/>
        <w:autoSpaceDN w:val="0"/>
        <w:adjustRightInd w:val="0"/>
        <w:ind w:firstLine="567"/>
        <w:rPr>
          <w:sz w:val="20"/>
          <w:szCs w:val="20"/>
        </w:rPr>
      </w:pPr>
      <w:r w:rsidRPr="009857DC">
        <w:rPr>
          <w:sz w:val="20"/>
          <w:szCs w:val="20"/>
        </w:rPr>
        <w:t>2 Максимально допустимая погрешность (MPE) в отличие от характеристики максимально допустимого предела (MPL) используется, когда тестовые измерения определяют погрешности; следовательно, проверка спецификации MPE требует использования аттестованных контрольно-измерительных средств.</w:t>
      </w:r>
    </w:p>
    <w:p w:rsidR="00870363" w:rsidRPr="009857DC" w:rsidRDefault="00870363" w:rsidP="00870363">
      <w:pPr>
        <w:autoSpaceDE w:val="0"/>
        <w:autoSpaceDN w:val="0"/>
        <w:adjustRightInd w:val="0"/>
        <w:ind w:firstLine="567"/>
        <w:rPr>
          <w:sz w:val="20"/>
          <w:szCs w:val="20"/>
        </w:rPr>
      </w:pPr>
      <w:r w:rsidRPr="009857DC">
        <w:rPr>
          <w:sz w:val="20"/>
          <w:szCs w:val="20"/>
        </w:rPr>
        <w:t xml:space="preserve">3 Максимально допустимая погрешность (MPE) может быть выражена с использованием любого из методов, показанных на </w:t>
      </w:r>
      <w:r w:rsidR="009857DC" w:rsidRPr="009857DC">
        <w:rPr>
          <w:sz w:val="20"/>
          <w:szCs w:val="20"/>
        </w:rPr>
        <w:t xml:space="preserve">рисунках </w:t>
      </w:r>
      <w:r w:rsidRPr="009857DC">
        <w:rPr>
          <w:sz w:val="20"/>
          <w:szCs w:val="20"/>
        </w:rPr>
        <w:t>12, 13 и 14 ISO 10360-1:2000.</w:t>
      </w:r>
    </w:p>
    <w:p w:rsidR="00870363" w:rsidRPr="00870363" w:rsidRDefault="00870363" w:rsidP="00870363">
      <w:pPr>
        <w:autoSpaceDE w:val="0"/>
        <w:autoSpaceDN w:val="0"/>
        <w:adjustRightInd w:val="0"/>
        <w:ind w:firstLine="567"/>
        <w:rPr>
          <w:sz w:val="24"/>
        </w:rPr>
      </w:pPr>
    </w:p>
    <w:p w:rsidR="00870363" w:rsidRPr="00870363" w:rsidRDefault="00870363" w:rsidP="00870363">
      <w:pPr>
        <w:autoSpaceDE w:val="0"/>
        <w:autoSpaceDN w:val="0"/>
        <w:adjustRightInd w:val="0"/>
        <w:ind w:firstLine="567"/>
        <w:rPr>
          <w:sz w:val="24"/>
        </w:rPr>
      </w:pPr>
      <w:r w:rsidRPr="00870363">
        <w:rPr>
          <w:sz w:val="24"/>
        </w:rPr>
        <w:lastRenderedPageBreak/>
        <w:t>3.7</w:t>
      </w:r>
      <w:r w:rsidR="009857DC">
        <w:rPr>
          <w:sz w:val="24"/>
        </w:rPr>
        <w:t xml:space="preserve"> </w:t>
      </w:r>
      <w:r w:rsidR="009857DC" w:rsidRPr="009857DC">
        <w:rPr>
          <w:b/>
          <w:sz w:val="24"/>
        </w:rPr>
        <w:t xml:space="preserve">Максимально </w:t>
      </w:r>
      <w:r w:rsidRPr="009857DC">
        <w:rPr>
          <w:b/>
          <w:sz w:val="24"/>
        </w:rPr>
        <w:t>допустимый предел диапазона повторяемости</w:t>
      </w:r>
      <w:r w:rsidR="009857DC">
        <w:rPr>
          <w:sz w:val="24"/>
        </w:rPr>
        <w:t xml:space="preserve"> </w:t>
      </w:r>
      <w:r w:rsidRPr="001965D3">
        <w:rPr>
          <w:b/>
          <w:i/>
          <w:sz w:val="24"/>
        </w:rPr>
        <w:t>R</w:t>
      </w:r>
      <w:r w:rsidRPr="001965D3">
        <w:rPr>
          <w:b/>
          <w:sz w:val="24"/>
          <w:vertAlign w:val="subscript"/>
        </w:rPr>
        <w:t>0</w:t>
      </w:r>
      <w:r w:rsidR="001965D3">
        <w:rPr>
          <w:b/>
          <w:sz w:val="24"/>
          <w:vertAlign w:val="subscript"/>
        </w:rPr>
        <w:t>.</w:t>
      </w:r>
      <w:r w:rsidRPr="001965D3">
        <w:rPr>
          <w:b/>
          <w:sz w:val="24"/>
          <w:vertAlign w:val="subscript"/>
        </w:rPr>
        <w:t xml:space="preserve"> MPL</w:t>
      </w:r>
      <w:r w:rsidR="009857DC">
        <w:rPr>
          <w:sz w:val="24"/>
          <w:vertAlign w:val="subscript"/>
        </w:rPr>
        <w:t xml:space="preserve"> </w:t>
      </w:r>
      <w:r w:rsidR="009857DC">
        <w:rPr>
          <w:sz w:val="24"/>
        </w:rPr>
        <w:t>(</w:t>
      </w:r>
      <w:proofErr w:type="spellStart"/>
      <w:r w:rsidR="009857DC" w:rsidRPr="009857DC">
        <w:rPr>
          <w:sz w:val="24"/>
        </w:rPr>
        <w:t>maximum</w:t>
      </w:r>
      <w:proofErr w:type="spellEnd"/>
      <w:r w:rsidR="009857DC" w:rsidRPr="009857DC">
        <w:rPr>
          <w:sz w:val="24"/>
        </w:rPr>
        <w:t xml:space="preserve"> </w:t>
      </w:r>
      <w:proofErr w:type="spellStart"/>
      <w:r w:rsidR="009857DC" w:rsidRPr="009857DC">
        <w:rPr>
          <w:sz w:val="24"/>
        </w:rPr>
        <w:t>permissible</w:t>
      </w:r>
      <w:proofErr w:type="spellEnd"/>
      <w:r w:rsidR="009857DC" w:rsidRPr="009857DC">
        <w:rPr>
          <w:sz w:val="24"/>
        </w:rPr>
        <w:t xml:space="preserve"> </w:t>
      </w:r>
      <w:proofErr w:type="spellStart"/>
      <w:r w:rsidR="009857DC" w:rsidRPr="009857DC">
        <w:rPr>
          <w:sz w:val="24"/>
        </w:rPr>
        <w:t>limit</w:t>
      </w:r>
      <w:proofErr w:type="spellEnd"/>
      <w:r w:rsidR="009857DC" w:rsidRPr="009857DC">
        <w:rPr>
          <w:sz w:val="24"/>
        </w:rPr>
        <w:t xml:space="preserve"> </w:t>
      </w:r>
      <w:proofErr w:type="spellStart"/>
      <w:r w:rsidR="009857DC" w:rsidRPr="009857DC">
        <w:rPr>
          <w:sz w:val="24"/>
        </w:rPr>
        <w:t>of</w:t>
      </w:r>
      <w:proofErr w:type="spellEnd"/>
      <w:r w:rsidR="009857DC" w:rsidRPr="009857DC">
        <w:rPr>
          <w:sz w:val="24"/>
        </w:rPr>
        <w:t xml:space="preserve"> </w:t>
      </w:r>
      <w:proofErr w:type="spellStart"/>
      <w:r w:rsidR="009857DC" w:rsidRPr="009857DC">
        <w:rPr>
          <w:sz w:val="24"/>
        </w:rPr>
        <w:t>the</w:t>
      </w:r>
      <w:proofErr w:type="spellEnd"/>
      <w:r w:rsidR="009857DC" w:rsidRPr="009857DC">
        <w:rPr>
          <w:sz w:val="24"/>
        </w:rPr>
        <w:t xml:space="preserve"> </w:t>
      </w:r>
      <w:proofErr w:type="spellStart"/>
      <w:r w:rsidR="009857DC" w:rsidRPr="009857DC">
        <w:rPr>
          <w:sz w:val="24"/>
        </w:rPr>
        <w:t>repeatability</w:t>
      </w:r>
      <w:proofErr w:type="spellEnd"/>
      <w:r w:rsidR="009857DC" w:rsidRPr="009857DC">
        <w:rPr>
          <w:sz w:val="24"/>
        </w:rPr>
        <w:t xml:space="preserve"> </w:t>
      </w:r>
      <w:proofErr w:type="spellStart"/>
      <w:r w:rsidR="009857DC" w:rsidRPr="009857DC">
        <w:rPr>
          <w:sz w:val="24"/>
        </w:rPr>
        <w:t>range</w:t>
      </w:r>
      <w:proofErr w:type="spellEnd"/>
      <w:r w:rsidR="009857DC" w:rsidRPr="009857DC">
        <w:rPr>
          <w:sz w:val="24"/>
        </w:rPr>
        <w:t>):</w:t>
      </w:r>
      <w:r w:rsidR="009857DC">
        <w:rPr>
          <w:rFonts w:asciiTheme="minorHAnsi" w:hAnsiTheme="minorHAnsi" w:cs="Arial,Bold"/>
          <w:b/>
          <w:bCs/>
          <w:sz w:val="20"/>
          <w:szCs w:val="20"/>
        </w:rPr>
        <w:t xml:space="preserve"> </w:t>
      </w:r>
      <w:r w:rsidR="009857DC" w:rsidRPr="00870363">
        <w:rPr>
          <w:sz w:val="24"/>
        </w:rPr>
        <w:t xml:space="preserve">Предельное </w:t>
      </w:r>
      <w:r w:rsidRPr="00870363">
        <w:rPr>
          <w:sz w:val="24"/>
        </w:rPr>
        <w:t xml:space="preserve">значение диапазона повторяемости погрешности измерения длины, </w:t>
      </w:r>
      <w:r w:rsidRPr="009857DC">
        <w:rPr>
          <w:i/>
          <w:sz w:val="24"/>
        </w:rPr>
        <w:t>R</w:t>
      </w:r>
      <w:r w:rsidRPr="009857DC">
        <w:rPr>
          <w:sz w:val="24"/>
          <w:vertAlign w:val="subscript"/>
        </w:rPr>
        <w:t>0</w:t>
      </w:r>
      <w:r w:rsidRPr="00870363">
        <w:rPr>
          <w:sz w:val="24"/>
        </w:rPr>
        <w:t>, допускаемое спецификациями</w:t>
      </w:r>
      <w:r w:rsidR="009857DC">
        <w:rPr>
          <w:sz w:val="24"/>
        </w:rPr>
        <w:t>.</w:t>
      </w:r>
      <w:r w:rsidRPr="00870363">
        <w:rPr>
          <w:sz w:val="24"/>
        </w:rPr>
        <w:t xml:space="preserve"> </w:t>
      </w:r>
    </w:p>
    <w:p w:rsidR="00870363" w:rsidRPr="00870363" w:rsidRDefault="00870363" w:rsidP="00870363">
      <w:pPr>
        <w:autoSpaceDE w:val="0"/>
        <w:autoSpaceDN w:val="0"/>
        <w:adjustRightInd w:val="0"/>
        <w:ind w:firstLine="567"/>
        <w:rPr>
          <w:sz w:val="24"/>
        </w:rPr>
      </w:pPr>
    </w:p>
    <w:p w:rsidR="009857DC" w:rsidRPr="009857DC" w:rsidRDefault="009857DC" w:rsidP="00870363">
      <w:pPr>
        <w:autoSpaceDE w:val="0"/>
        <w:autoSpaceDN w:val="0"/>
        <w:adjustRightInd w:val="0"/>
        <w:ind w:firstLine="567"/>
        <w:rPr>
          <w:sz w:val="20"/>
          <w:szCs w:val="20"/>
        </w:rPr>
      </w:pPr>
      <w:r w:rsidRPr="009857DC">
        <w:rPr>
          <w:sz w:val="20"/>
          <w:szCs w:val="20"/>
        </w:rPr>
        <w:t xml:space="preserve">Примечания </w:t>
      </w:r>
    </w:p>
    <w:p w:rsidR="00870363" w:rsidRPr="009857DC" w:rsidRDefault="00870363" w:rsidP="00870363">
      <w:pPr>
        <w:autoSpaceDE w:val="0"/>
        <w:autoSpaceDN w:val="0"/>
        <w:adjustRightInd w:val="0"/>
        <w:ind w:firstLine="567"/>
        <w:rPr>
          <w:sz w:val="20"/>
          <w:szCs w:val="20"/>
        </w:rPr>
      </w:pPr>
      <w:r w:rsidRPr="009857DC">
        <w:rPr>
          <w:sz w:val="20"/>
          <w:szCs w:val="20"/>
        </w:rPr>
        <w:t>1 Максимально допустимый предел (MPL) в отличие от характеристики максимально допустимой погрешности (MPE) используется, когда тестовые измерения не определяют погрешности; следовательно, прверка спецификации MPL не требует использования аттестованных контрольно-измерительных средств.</w:t>
      </w:r>
    </w:p>
    <w:p w:rsidR="00870363" w:rsidRPr="009857DC" w:rsidRDefault="00870363" w:rsidP="00870363">
      <w:pPr>
        <w:autoSpaceDE w:val="0"/>
        <w:autoSpaceDN w:val="0"/>
        <w:adjustRightInd w:val="0"/>
        <w:ind w:firstLine="567"/>
        <w:rPr>
          <w:sz w:val="20"/>
          <w:szCs w:val="20"/>
        </w:rPr>
      </w:pPr>
      <w:r w:rsidRPr="009857DC">
        <w:rPr>
          <w:sz w:val="20"/>
          <w:szCs w:val="20"/>
        </w:rPr>
        <w:t>2 Максимально допустимый предел (</w:t>
      </w:r>
      <w:proofErr w:type="gramStart"/>
      <w:r w:rsidRPr="009857DC">
        <w:rPr>
          <w:sz w:val="20"/>
          <w:szCs w:val="20"/>
        </w:rPr>
        <w:t>MPL)  может</w:t>
      </w:r>
      <w:proofErr w:type="gramEnd"/>
      <w:r w:rsidRPr="009857DC">
        <w:rPr>
          <w:sz w:val="20"/>
          <w:szCs w:val="20"/>
        </w:rPr>
        <w:t xml:space="preserve"> быть выражен с использованием любого из методов, показанных на рисунках 12, 13 и 14 ISO 10360-1:2000.</w:t>
      </w:r>
    </w:p>
    <w:p w:rsidR="00870363" w:rsidRPr="00870363" w:rsidRDefault="00870363" w:rsidP="00870363">
      <w:pPr>
        <w:autoSpaceDE w:val="0"/>
        <w:autoSpaceDN w:val="0"/>
        <w:adjustRightInd w:val="0"/>
        <w:ind w:firstLine="567"/>
        <w:rPr>
          <w:sz w:val="24"/>
        </w:rPr>
      </w:pPr>
    </w:p>
    <w:p w:rsidR="00870363" w:rsidRPr="009857DC" w:rsidRDefault="00870363" w:rsidP="009857DC">
      <w:pPr>
        <w:autoSpaceDE w:val="0"/>
        <w:autoSpaceDN w:val="0"/>
        <w:adjustRightInd w:val="0"/>
        <w:ind w:firstLine="567"/>
        <w:rPr>
          <w:sz w:val="24"/>
        </w:rPr>
      </w:pPr>
      <w:r w:rsidRPr="00870363">
        <w:rPr>
          <w:sz w:val="24"/>
        </w:rPr>
        <w:t>3.8</w:t>
      </w:r>
      <w:r w:rsidR="009857DC">
        <w:rPr>
          <w:sz w:val="24"/>
        </w:rPr>
        <w:t xml:space="preserve"> </w:t>
      </w:r>
      <w:r w:rsidRPr="009857DC">
        <w:rPr>
          <w:b/>
          <w:sz w:val="24"/>
        </w:rPr>
        <w:t>КИМ с двумя пинолями</w:t>
      </w:r>
      <w:r w:rsidR="009857DC">
        <w:rPr>
          <w:sz w:val="24"/>
        </w:rPr>
        <w:t xml:space="preserve"> (</w:t>
      </w:r>
      <w:proofErr w:type="spellStart"/>
      <w:r w:rsidR="009857DC" w:rsidRPr="009857DC">
        <w:rPr>
          <w:sz w:val="24"/>
        </w:rPr>
        <w:t>dual</w:t>
      </w:r>
      <w:proofErr w:type="spellEnd"/>
      <w:r w:rsidR="009857DC" w:rsidRPr="009857DC">
        <w:rPr>
          <w:sz w:val="24"/>
        </w:rPr>
        <w:t xml:space="preserve"> </w:t>
      </w:r>
      <w:proofErr w:type="spellStart"/>
      <w:r w:rsidR="009857DC" w:rsidRPr="009857DC">
        <w:rPr>
          <w:sz w:val="24"/>
        </w:rPr>
        <w:t>ram</w:t>
      </w:r>
      <w:proofErr w:type="spellEnd"/>
      <w:r w:rsidR="009857DC" w:rsidRPr="009857DC">
        <w:rPr>
          <w:sz w:val="24"/>
        </w:rPr>
        <w:t xml:space="preserve"> CMM): Состоящий </w:t>
      </w:r>
      <w:r w:rsidRPr="009857DC">
        <w:rPr>
          <w:sz w:val="24"/>
        </w:rPr>
        <w:t xml:space="preserve">из двух независимых пинолей, и способный </w:t>
      </w:r>
      <w:proofErr w:type="gramStart"/>
      <w:r w:rsidRPr="009857DC">
        <w:rPr>
          <w:sz w:val="24"/>
        </w:rPr>
        <w:t>выполнять  координатные</w:t>
      </w:r>
      <w:proofErr w:type="gramEnd"/>
      <w:r w:rsidRPr="009857DC">
        <w:rPr>
          <w:sz w:val="24"/>
        </w:rPr>
        <w:t xml:space="preserve"> измерения двумя пинолями в одной системе координат. </w:t>
      </w:r>
    </w:p>
    <w:p w:rsidR="00870363" w:rsidRPr="009857DC" w:rsidRDefault="00870363" w:rsidP="009857DC">
      <w:pPr>
        <w:autoSpaceDE w:val="0"/>
        <w:autoSpaceDN w:val="0"/>
        <w:adjustRightInd w:val="0"/>
        <w:ind w:firstLine="567"/>
        <w:rPr>
          <w:sz w:val="24"/>
        </w:rPr>
      </w:pPr>
    </w:p>
    <w:p w:rsidR="009857DC" w:rsidRPr="00F73D7B" w:rsidRDefault="009857DC" w:rsidP="009857DC">
      <w:pPr>
        <w:autoSpaceDE w:val="0"/>
        <w:autoSpaceDN w:val="0"/>
        <w:adjustRightInd w:val="0"/>
        <w:ind w:firstLine="567"/>
        <w:rPr>
          <w:sz w:val="20"/>
          <w:szCs w:val="20"/>
        </w:rPr>
      </w:pPr>
      <w:r w:rsidRPr="00F73D7B">
        <w:rPr>
          <w:sz w:val="20"/>
          <w:szCs w:val="20"/>
        </w:rPr>
        <w:t xml:space="preserve">Примечания </w:t>
      </w:r>
    </w:p>
    <w:p w:rsidR="009857DC" w:rsidRPr="00F73D7B" w:rsidRDefault="00870363" w:rsidP="009857DC">
      <w:pPr>
        <w:autoSpaceDE w:val="0"/>
        <w:autoSpaceDN w:val="0"/>
        <w:adjustRightInd w:val="0"/>
        <w:ind w:firstLine="567"/>
        <w:rPr>
          <w:sz w:val="20"/>
          <w:szCs w:val="20"/>
        </w:rPr>
      </w:pPr>
      <w:r w:rsidRPr="00F73D7B">
        <w:rPr>
          <w:sz w:val="20"/>
          <w:szCs w:val="20"/>
        </w:rPr>
        <w:t>1 Обычно два пиноли разделяют часть своего диапазона измерения, но это не требуется.</w:t>
      </w:r>
    </w:p>
    <w:p w:rsidR="00870363" w:rsidRPr="00F73D7B" w:rsidRDefault="00870363" w:rsidP="009857DC">
      <w:pPr>
        <w:autoSpaceDE w:val="0"/>
        <w:autoSpaceDN w:val="0"/>
        <w:adjustRightInd w:val="0"/>
        <w:ind w:firstLine="567"/>
        <w:rPr>
          <w:sz w:val="20"/>
          <w:szCs w:val="20"/>
        </w:rPr>
      </w:pPr>
      <w:r w:rsidRPr="00F73D7B">
        <w:rPr>
          <w:sz w:val="20"/>
          <w:szCs w:val="20"/>
        </w:rPr>
        <w:t>2 Метод установления единой системы координат может потребовать процедуры выравнивания.</w:t>
      </w:r>
    </w:p>
    <w:p w:rsidR="00870363" w:rsidRPr="00F73D7B" w:rsidRDefault="00870363" w:rsidP="009857DC">
      <w:pPr>
        <w:autoSpaceDE w:val="0"/>
        <w:autoSpaceDN w:val="0"/>
        <w:adjustRightInd w:val="0"/>
        <w:ind w:firstLine="567"/>
        <w:rPr>
          <w:sz w:val="20"/>
          <w:szCs w:val="20"/>
        </w:rPr>
      </w:pPr>
      <w:r w:rsidRPr="00F73D7B">
        <w:rPr>
          <w:sz w:val="20"/>
          <w:szCs w:val="20"/>
        </w:rPr>
        <w:t>3 КИМ с двумя пинолями может сообщать о результатах каждой пиноли в отдельных системах координат; см. симплексный режим функционирования (</w:t>
      </w:r>
      <w:r w:rsidR="00F73D7B" w:rsidRPr="00F73D7B">
        <w:rPr>
          <w:sz w:val="20"/>
          <w:szCs w:val="20"/>
        </w:rPr>
        <w:t xml:space="preserve">см. </w:t>
      </w:r>
      <w:r w:rsidRPr="00F73D7B">
        <w:rPr>
          <w:sz w:val="20"/>
          <w:szCs w:val="20"/>
        </w:rPr>
        <w:t>3.9).</w:t>
      </w:r>
    </w:p>
    <w:p w:rsidR="00870363" w:rsidRPr="009857DC" w:rsidRDefault="00870363" w:rsidP="009857DC">
      <w:pPr>
        <w:autoSpaceDE w:val="0"/>
        <w:autoSpaceDN w:val="0"/>
        <w:adjustRightInd w:val="0"/>
        <w:ind w:firstLine="567"/>
        <w:rPr>
          <w:sz w:val="24"/>
        </w:rPr>
      </w:pPr>
    </w:p>
    <w:p w:rsidR="00870363" w:rsidRPr="009857DC" w:rsidRDefault="00870363" w:rsidP="009857DC">
      <w:pPr>
        <w:autoSpaceDE w:val="0"/>
        <w:autoSpaceDN w:val="0"/>
        <w:adjustRightInd w:val="0"/>
        <w:ind w:firstLine="567"/>
        <w:rPr>
          <w:sz w:val="24"/>
        </w:rPr>
      </w:pPr>
      <w:r w:rsidRPr="009857DC">
        <w:rPr>
          <w:sz w:val="24"/>
        </w:rPr>
        <w:t>3.9</w:t>
      </w:r>
      <w:r w:rsidR="009857DC">
        <w:rPr>
          <w:sz w:val="24"/>
        </w:rPr>
        <w:t xml:space="preserve"> </w:t>
      </w:r>
      <w:r w:rsidR="009857DC" w:rsidRPr="009857DC">
        <w:rPr>
          <w:b/>
          <w:sz w:val="24"/>
        </w:rPr>
        <w:t xml:space="preserve">Симплексный </w:t>
      </w:r>
      <w:r w:rsidRPr="009857DC">
        <w:rPr>
          <w:b/>
          <w:sz w:val="24"/>
        </w:rPr>
        <w:t>режим функционирования</w:t>
      </w:r>
      <w:r w:rsidRPr="009857DC">
        <w:rPr>
          <w:sz w:val="24"/>
        </w:rPr>
        <w:t xml:space="preserve"> </w:t>
      </w:r>
      <w:r w:rsidR="009857DC">
        <w:rPr>
          <w:sz w:val="24"/>
        </w:rPr>
        <w:t>(</w:t>
      </w:r>
      <w:proofErr w:type="spellStart"/>
      <w:r w:rsidR="009857DC" w:rsidRPr="009857DC">
        <w:rPr>
          <w:sz w:val="24"/>
        </w:rPr>
        <w:t>simplex</w:t>
      </w:r>
      <w:proofErr w:type="spellEnd"/>
      <w:r w:rsidR="009857DC" w:rsidRPr="009857DC">
        <w:rPr>
          <w:sz w:val="24"/>
        </w:rPr>
        <w:t xml:space="preserve"> </w:t>
      </w:r>
      <w:proofErr w:type="spellStart"/>
      <w:r w:rsidR="009857DC" w:rsidRPr="009857DC">
        <w:rPr>
          <w:sz w:val="24"/>
        </w:rPr>
        <w:t>operating</w:t>
      </w:r>
      <w:proofErr w:type="spellEnd"/>
      <w:r w:rsidR="009857DC" w:rsidRPr="009857DC">
        <w:rPr>
          <w:sz w:val="24"/>
        </w:rPr>
        <w:t xml:space="preserve"> </w:t>
      </w:r>
      <w:proofErr w:type="spellStart"/>
      <w:r w:rsidR="009857DC" w:rsidRPr="009857DC">
        <w:rPr>
          <w:sz w:val="24"/>
        </w:rPr>
        <w:t>mode</w:t>
      </w:r>
      <w:proofErr w:type="spellEnd"/>
      <w:r w:rsidR="009857DC" w:rsidRPr="009857DC">
        <w:rPr>
          <w:sz w:val="24"/>
        </w:rPr>
        <w:t xml:space="preserve">): Способ </w:t>
      </w:r>
      <w:r w:rsidRPr="009857DC">
        <w:rPr>
          <w:sz w:val="24"/>
        </w:rPr>
        <w:t xml:space="preserve">использования КИМ с двумя пинолями, при котором пиноли рассматриваются как отдельные измерительные системы. </w:t>
      </w:r>
    </w:p>
    <w:p w:rsidR="00870363" w:rsidRPr="009857DC" w:rsidRDefault="00870363" w:rsidP="009857DC">
      <w:pPr>
        <w:autoSpaceDE w:val="0"/>
        <w:autoSpaceDN w:val="0"/>
        <w:adjustRightInd w:val="0"/>
        <w:ind w:firstLine="567"/>
        <w:rPr>
          <w:sz w:val="24"/>
        </w:rPr>
      </w:pPr>
    </w:p>
    <w:p w:rsidR="00870363" w:rsidRPr="00F73D7B" w:rsidRDefault="00F73D7B" w:rsidP="009857DC">
      <w:pPr>
        <w:autoSpaceDE w:val="0"/>
        <w:autoSpaceDN w:val="0"/>
        <w:adjustRightInd w:val="0"/>
        <w:ind w:firstLine="567"/>
        <w:rPr>
          <w:sz w:val="20"/>
          <w:szCs w:val="20"/>
        </w:rPr>
      </w:pPr>
      <w:r w:rsidRPr="00F73D7B">
        <w:rPr>
          <w:sz w:val="20"/>
          <w:szCs w:val="20"/>
        </w:rPr>
        <w:t xml:space="preserve">Примечание – </w:t>
      </w:r>
      <w:r w:rsidR="00870363" w:rsidRPr="00F73D7B">
        <w:rPr>
          <w:sz w:val="20"/>
          <w:szCs w:val="20"/>
        </w:rPr>
        <w:t>В симплексном режиме функционирования координатные измерения каждой из пинолей не отображаются в одной системе координат.</w:t>
      </w:r>
    </w:p>
    <w:p w:rsidR="00870363" w:rsidRPr="009857DC" w:rsidRDefault="00870363" w:rsidP="009857DC">
      <w:pPr>
        <w:autoSpaceDE w:val="0"/>
        <w:autoSpaceDN w:val="0"/>
        <w:adjustRightInd w:val="0"/>
        <w:ind w:firstLine="567"/>
        <w:rPr>
          <w:sz w:val="24"/>
        </w:rPr>
      </w:pPr>
    </w:p>
    <w:p w:rsidR="00D143F7" w:rsidRPr="009857DC" w:rsidRDefault="00870363" w:rsidP="00870363">
      <w:pPr>
        <w:autoSpaceDE w:val="0"/>
        <w:autoSpaceDN w:val="0"/>
        <w:adjustRightInd w:val="0"/>
        <w:ind w:firstLine="567"/>
        <w:rPr>
          <w:sz w:val="24"/>
        </w:rPr>
      </w:pPr>
      <w:r w:rsidRPr="009857DC">
        <w:rPr>
          <w:sz w:val="24"/>
        </w:rPr>
        <w:t>3.10</w:t>
      </w:r>
      <w:r w:rsidR="009857DC">
        <w:rPr>
          <w:sz w:val="24"/>
        </w:rPr>
        <w:t xml:space="preserve"> </w:t>
      </w:r>
      <w:r w:rsidR="009857DC" w:rsidRPr="009857DC">
        <w:rPr>
          <w:b/>
          <w:sz w:val="24"/>
        </w:rPr>
        <w:t xml:space="preserve">Дуплексный </w:t>
      </w:r>
      <w:r w:rsidRPr="009857DC">
        <w:rPr>
          <w:b/>
          <w:sz w:val="24"/>
        </w:rPr>
        <w:t>режим функционирования</w:t>
      </w:r>
      <w:r w:rsidRPr="009857DC">
        <w:rPr>
          <w:sz w:val="24"/>
        </w:rPr>
        <w:t xml:space="preserve"> </w:t>
      </w:r>
      <w:r w:rsidR="009857DC">
        <w:rPr>
          <w:sz w:val="24"/>
        </w:rPr>
        <w:t>(</w:t>
      </w:r>
      <w:proofErr w:type="spellStart"/>
      <w:r w:rsidR="009857DC" w:rsidRPr="009857DC">
        <w:rPr>
          <w:sz w:val="24"/>
        </w:rPr>
        <w:t>duplex</w:t>
      </w:r>
      <w:proofErr w:type="spellEnd"/>
      <w:r w:rsidR="009857DC" w:rsidRPr="009857DC">
        <w:rPr>
          <w:sz w:val="24"/>
        </w:rPr>
        <w:t xml:space="preserve"> </w:t>
      </w:r>
      <w:proofErr w:type="spellStart"/>
      <w:r w:rsidR="009857DC" w:rsidRPr="009857DC">
        <w:rPr>
          <w:sz w:val="24"/>
        </w:rPr>
        <w:t>operating</w:t>
      </w:r>
      <w:proofErr w:type="spellEnd"/>
      <w:r w:rsidR="009857DC" w:rsidRPr="009857DC">
        <w:rPr>
          <w:sz w:val="24"/>
        </w:rPr>
        <w:t xml:space="preserve"> </w:t>
      </w:r>
      <w:proofErr w:type="spellStart"/>
      <w:r w:rsidR="009857DC" w:rsidRPr="009857DC">
        <w:rPr>
          <w:sz w:val="24"/>
        </w:rPr>
        <w:t>mode</w:t>
      </w:r>
      <w:proofErr w:type="spellEnd"/>
      <w:r w:rsidR="009857DC" w:rsidRPr="009857DC">
        <w:rPr>
          <w:sz w:val="24"/>
        </w:rPr>
        <w:t xml:space="preserve">): Способ </w:t>
      </w:r>
      <w:r w:rsidRPr="009857DC">
        <w:rPr>
          <w:sz w:val="24"/>
        </w:rPr>
        <w:t>применения КИM с двумя пинолями, при котором координатные измерения каждой из пинолей отображаются в одной системе координат</w:t>
      </w:r>
    </w:p>
    <w:p w:rsidR="00870363" w:rsidRDefault="00870363" w:rsidP="00870363">
      <w:pPr>
        <w:autoSpaceDE w:val="0"/>
        <w:autoSpaceDN w:val="0"/>
        <w:adjustRightInd w:val="0"/>
        <w:ind w:firstLine="567"/>
        <w:rPr>
          <w:sz w:val="24"/>
        </w:rPr>
      </w:pPr>
    </w:p>
    <w:p w:rsidR="00873F6E" w:rsidRPr="00873F6E" w:rsidRDefault="007B1B1B" w:rsidP="00873F6E">
      <w:pPr>
        <w:pStyle w:val="10"/>
        <w:numPr>
          <w:ilvl w:val="0"/>
          <w:numId w:val="4"/>
        </w:numPr>
        <w:tabs>
          <w:tab w:val="clear" w:pos="1134"/>
          <w:tab w:val="clear" w:pos="1605"/>
          <w:tab w:val="num" w:pos="0"/>
          <w:tab w:val="left" w:pos="851"/>
        </w:tabs>
        <w:spacing w:before="0" w:after="0"/>
        <w:ind w:left="0" w:firstLine="567"/>
        <w:rPr>
          <w:sz w:val="24"/>
          <w:szCs w:val="24"/>
        </w:rPr>
      </w:pPr>
      <w:bookmarkStart w:id="18" w:name="_Toc47204069"/>
      <w:r>
        <w:rPr>
          <w:sz w:val="24"/>
          <w:szCs w:val="24"/>
        </w:rPr>
        <w:t>О</w:t>
      </w:r>
      <w:r w:rsidR="001965D3">
        <w:rPr>
          <w:sz w:val="24"/>
          <w:szCs w:val="24"/>
        </w:rPr>
        <w:t>бозначения</w:t>
      </w:r>
      <w:bookmarkEnd w:id="18"/>
    </w:p>
    <w:p w:rsidR="00873F6E" w:rsidRDefault="00873F6E" w:rsidP="00873F6E">
      <w:pPr>
        <w:ind w:firstLine="567"/>
        <w:rPr>
          <w:sz w:val="24"/>
        </w:rPr>
      </w:pPr>
    </w:p>
    <w:p w:rsidR="001965D3" w:rsidRPr="001965D3" w:rsidRDefault="001965D3" w:rsidP="001965D3">
      <w:pPr>
        <w:autoSpaceDE w:val="0"/>
        <w:autoSpaceDN w:val="0"/>
        <w:adjustRightInd w:val="0"/>
        <w:ind w:firstLine="567"/>
        <w:rPr>
          <w:sz w:val="24"/>
        </w:rPr>
      </w:pPr>
      <w:r>
        <w:rPr>
          <w:sz w:val="24"/>
        </w:rPr>
        <w:t xml:space="preserve">В настоящем стандарте применяются </w:t>
      </w:r>
      <w:r w:rsidRPr="001965D3">
        <w:rPr>
          <w:sz w:val="24"/>
        </w:rPr>
        <w:t>обозначения</w:t>
      </w:r>
      <w:r>
        <w:rPr>
          <w:sz w:val="24"/>
        </w:rPr>
        <w:t>, приведенные</w:t>
      </w:r>
      <w:r w:rsidRPr="001965D3">
        <w:rPr>
          <w:sz w:val="24"/>
        </w:rPr>
        <w:t xml:space="preserve"> в таблице 1.</w:t>
      </w:r>
    </w:p>
    <w:p w:rsidR="001965D3" w:rsidRPr="001965D3" w:rsidRDefault="001965D3" w:rsidP="001965D3">
      <w:pPr>
        <w:pStyle w:val="Style5"/>
        <w:widowControl/>
        <w:ind w:firstLine="709"/>
        <w:jc w:val="center"/>
        <w:rPr>
          <w:rStyle w:val="FontStyle33"/>
          <w:b/>
          <w:color w:val="auto"/>
          <w:sz w:val="24"/>
          <w:szCs w:val="24"/>
        </w:rPr>
      </w:pPr>
    </w:p>
    <w:p w:rsidR="001965D3" w:rsidRPr="001965D3" w:rsidRDefault="001965D3" w:rsidP="001965D3">
      <w:pPr>
        <w:autoSpaceDE w:val="0"/>
        <w:autoSpaceDN w:val="0"/>
        <w:adjustRightInd w:val="0"/>
        <w:ind w:firstLine="567"/>
        <w:jc w:val="center"/>
        <w:rPr>
          <w:b/>
          <w:sz w:val="24"/>
        </w:rPr>
      </w:pPr>
      <w:r w:rsidRPr="001965D3">
        <w:rPr>
          <w:b/>
          <w:sz w:val="24"/>
        </w:rPr>
        <w:t>Таблица 1 – Обозначения</w:t>
      </w:r>
    </w:p>
    <w:p w:rsidR="001965D3" w:rsidRDefault="001965D3" w:rsidP="001965D3">
      <w:pPr>
        <w:pStyle w:val="Style5"/>
        <w:widowControl/>
        <w:ind w:firstLine="709"/>
        <w:jc w:val="both"/>
        <w:rPr>
          <w:rStyle w:val="FontStyle33"/>
          <w:b/>
          <w:color w:val="auto"/>
          <w:sz w:val="28"/>
          <w:szCs w:val="28"/>
          <w:lang w:val="kk-KZ"/>
        </w:rPr>
      </w:pPr>
    </w:p>
    <w:tbl>
      <w:tblPr>
        <w:tblOverlap w:val="never"/>
        <w:tblW w:w="5000" w:type="pct"/>
        <w:jc w:val="center"/>
        <w:tblCellMar>
          <w:left w:w="10" w:type="dxa"/>
          <w:right w:w="10" w:type="dxa"/>
        </w:tblCellMar>
        <w:tblLook w:val="04A0" w:firstRow="1" w:lastRow="0" w:firstColumn="1" w:lastColumn="0" w:noHBand="0" w:noVBand="1"/>
      </w:tblPr>
      <w:tblGrid>
        <w:gridCol w:w="2140"/>
        <w:gridCol w:w="7204"/>
      </w:tblGrid>
      <w:tr w:rsidR="001965D3" w:rsidRPr="001965D3" w:rsidTr="001965D3">
        <w:trPr>
          <w:trHeight w:hRule="exact" w:val="454"/>
          <w:jc w:val="center"/>
        </w:trPr>
        <w:tc>
          <w:tcPr>
            <w:tcW w:w="1145" w:type="pct"/>
            <w:tcBorders>
              <w:top w:val="single" w:sz="4" w:space="0" w:color="auto"/>
              <w:left w:val="single" w:sz="4" w:space="0" w:color="auto"/>
              <w:bottom w:val="double" w:sz="4" w:space="0" w:color="auto"/>
            </w:tcBorders>
            <w:shd w:val="clear" w:color="auto" w:fill="FFFFFF"/>
            <w:vAlign w:val="center"/>
          </w:tcPr>
          <w:p w:rsidR="001965D3" w:rsidRPr="001965D3" w:rsidRDefault="001965D3" w:rsidP="00042311">
            <w:pPr>
              <w:pStyle w:val="aff6"/>
              <w:shd w:val="clear" w:color="auto" w:fill="auto"/>
              <w:spacing w:after="0"/>
              <w:jc w:val="center"/>
              <w:rPr>
                <w:rFonts w:ascii="Times New Roman" w:hAnsi="Times New Roman" w:cs="Times New Roman"/>
                <w:sz w:val="24"/>
                <w:szCs w:val="24"/>
              </w:rPr>
            </w:pPr>
            <w:r w:rsidRPr="001965D3">
              <w:rPr>
                <w:rFonts w:ascii="Times New Roman" w:hAnsi="Times New Roman" w:cs="Times New Roman"/>
                <w:bCs/>
                <w:sz w:val="24"/>
                <w:szCs w:val="24"/>
              </w:rPr>
              <w:t>Обозначения</w:t>
            </w:r>
          </w:p>
        </w:tc>
        <w:tc>
          <w:tcPr>
            <w:tcW w:w="3855" w:type="pct"/>
            <w:tcBorders>
              <w:top w:val="single" w:sz="4" w:space="0" w:color="auto"/>
              <w:left w:val="single" w:sz="4" w:space="0" w:color="auto"/>
              <w:bottom w:val="double" w:sz="4" w:space="0" w:color="auto"/>
              <w:right w:val="single" w:sz="4" w:space="0" w:color="auto"/>
            </w:tcBorders>
            <w:shd w:val="clear" w:color="auto" w:fill="FFFFFF"/>
            <w:vAlign w:val="center"/>
          </w:tcPr>
          <w:p w:rsidR="001965D3" w:rsidRPr="001965D3" w:rsidRDefault="001965D3" w:rsidP="00042311">
            <w:pPr>
              <w:pStyle w:val="aff6"/>
              <w:shd w:val="clear" w:color="auto" w:fill="auto"/>
              <w:spacing w:after="0"/>
              <w:jc w:val="center"/>
              <w:rPr>
                <w:rFonts w:ascii="Times New Roman" w:hAnsi="Times New Roman" w:cs="Times New Roman"/>
                <w:sz w:val="24"/>
                <w:szCs w:val="24"/>
              </w:rPr>
            </w:pPr>
            <w:r w:rsidRPr="001965D3">
              <w:rPr>
                <w:rFonts w:ascii="Times New Roman" w:hAnsi="Times New Roman" w:cs="Times New Roman"/>
                <w:sz w:val="24"/>
                <w:szCs w:val="24"/>
              </w:rPr>
              <w:t>Значения</w:t>
            </w:r>
          </w:p>
        </w:tc>
      </w:tr>
      <w:tr w:rsidR="001965D3" w:rsidRPr="001965D3" w:rsidTr="001965D3">
        <w:trPr>
          <w:trHeight w:hRule="exact" w:val="454"/>
          <w:jc w:val="center"/>
        </w:trPr>
        <w:tc>
          <w:tcPr>
            <w:tcW w:w="1145" w:type="pct"/>
            <w:tcBorders>
              <w:top w:val="double" w:sz="4" w:space="0" w:color="auto"/>
              <w:left w:val="single" w:sz="4" w:space="0" w:color="auto"/>
            </w:tcBorders>
            <w:shd w:val="clear" w:color="auto" w:fill="FFFFFF"/>
            <w:vAlign w:val="center"/>
          </w:tcPr>
          <w:p w:rsidR="001965D3" w:rsidRPr="001965D3" w:rsidRDefault="001965D3" w:rsidP="00042311">
            <w:pPr>
              <w:jc w:val="center"/>
              <w:rPr>
                <w:sz w:val="24"/>
              </w:rPr>
            </w:pPr>
            <w:r w:rsidRPr="001965D3">
              <w:rPr>
                <w:i/>
                <w:sz w:val="24"/>
              </w:rPr>
              <w:t>E</w:t>
            </w:r>
            <w:r w:rsidRPr="001965D3">
              <w:rPr>
                <w:sz w:val="24"/>
                <w:vertAlign w:val="subscript"/>
              </w:rPr>
              <w:t>L</w:t>
            </w:r>
          </w:p>
        </w:tc>
        <w:tc>
          <w:tcPr>
            <w:tcW w:w="3855" w:type="pct"/>
            <w:tcBorders>
              <w:top w:val="double" w:sz="4" w:space="0" w:color="auto"/>
              <w:left w:val="single" w:sz="4" w:space="0" w:color="auto"/>
              <w:right w:val="single" w:sz="4" w:space="0" w:color="auto"/>
            </w:tcBorders>
            <w:shd w:val="clear" w:color="auto" w:fill="FFFFFF"/>
            <w:vAlign w:val="center"/>
          </w:tcPr>
          <w:p w:rsidR="001965D3" w:rsidRPr="001965D3" w:rsidRDefault="001965D3" w:rsidP="00042311">
            <w:pPr>
              <w:rPr>
                <w:sz w:val="24"/>
              </w:rPr>
            </w:pPr>
            <w:r w:rsidRPr="001965D3">
              <w:rPr>
                <w:sz w:val="24"/>
              </w:rPr>
              <w:t>Погрешность измерения длины</w:t>
            </w:r>
          </w:p>
        </w:tc>
      </w:tr>
      <w:tr w:rsidR="001965D3" w:rsidRPr="001965D3" w:rsidTr="001965D3">
        <w:trPr>
          <w:trHeight w:hRule="exact" w:val="454"/>
          <w:jc w:val="center"/>
        </w:trPr>
        <w:tc>
          <w:tcPr>
            <w:tcW w:w="1145" w:type="pct"/>
            <w:tcBorders>
              <w:top w:val="single" w:sz="4" w:space="0" w:color="auto"/>
              <w:left w:val="single" w:sz="4" w:space="0" w:color="auto"/>
            </w:tcBorders>
            <w:shd w:val="clear" w:color="auto" w:fill="FFFFFF"/>
            <w:vAlign w:val="center"/>
          </w:tcPr>
          <w:p w:rsidR="001965D3" w:rsidRPr="001965D3" w:rsidRDefault="001965D3" w:rsidP="00042311">
            <w:pPr>
              <w:jc w:val="center"/>
              <w:rPr>
                <w:sz w:val="24"/>
              </w:rPr>
            </w:pPr>
            <w:r w:rsidRPr="001965D3">
              <w:rPr>
                <w:i/>
                <w:sz w:val="24"/>
              </w:rPr>
              <w:t>R</w:t>
            </w:r>
            <w:r w:rsidRPr="001965D3">
              <w:rPr>
                <w:sz w:val="24"/>
                <w:vertAlign w:val="subscript"/>
              </w:rPr>
              <w:t>0</w:t>
            </w:r>
          </w:p>
        </w:tc>
        <w:tc>
          <w:tcPr>
            <w:tcW w:w="3855" w:type="pct"/>
            <w:tcBorders>
              <w:top w:val="single" w:sz="4" w:space="0" w:color="auto"/>
              <w:left w:val="single" w:sz="4" w:space="0" w:color="auto"/>
              <w:right w:val="single" w:sz="4" w:space="0" w:color="auto"/>
            </w:tcBorders>
            <w:shd w:val="clear" w:color="auto" w:fill="FFFFFF"/>
            <w:vAlign w:val="center"/>
          </w:tcPr>
          <w:p w:rsidR="001965D3" w:rsidRPr="001965D3" w:rsidRDefault="001965D3" w:rsidP="00042311">
            <w:pPr>
              <w:rPr>
                <w:sz w:val="24"/>
              </w:rPr>
            </w:pPr>
            <w:r w:rsidRPr="001965D3">
              <w:rPr>
                <w:sz w:val="24"/>
              </w:rPr>
              <w:t>Диапазон повторяемости погрешности измерения длины</w:t>
            </w:r>
          </w:p>
        </w:tc>
      </w:tr>
      <w:tr w:rsidR="001965D3" w:rsidRPr="001965D3" w:rsidTr="001965D3">
        <w:trPr>
          <w:trHeight w:hRule="exact" w:val="454"/>
          <w:jc w:val="center"/>
        </w:trPr>
        <w:tc>
          <w:tcPr>
            <w:tcW w:w="1145" w:type="pct"/>
            <w:tcBorders>
              <w:top w:val="single" w:sz="4" w:space="0" w:color="auto"/>
              <w:left w:val="single" w:sz="4" w:space="0" w:color="auto"/>
            </w:tcBorders>
            <w:shd w:val="clear" w:color="auto" w:fill="FFFFFF"/>
            <w:vAlign w:val="center"/>
          </w:tcPr>
          <w:p w:rsidR="001965D3" w:rsidRPr="001965D3" w:rsidRDefault="001965D3" w:rsidP="00042311">
            <w:pPr>
              <w:jc w:val="center"/>
              <w:rPr>
                <w:sz w:val="24"/>
              </w:rPr>
            </w:pPr>
            <w:r w:rsidRPr="001965D3">
              <w:rPr>
                <w:i/>
                <w:sz w:val="24"/>
              </w:rPr>
              <w:t>E</w:t>
            </w:r>
            <w:r w:rsidRPr="001965D3">
              <w:rPr>
                <w:sz w:val="24"/>
                <w:lang w:val="en-US"/>
              </w:rPr>
              <w:t xml:space="preserve"> </w:t>
            </w:r>
            <w:r w:rsidRPr="001965D3">
              <w:rPr>
                <w:sz w:val="24"/>
                <w:vertAlign w:val="subscript"/>
              </w:rPr>
              <w:t>L. MPE</w:t>
            </w:r>
          </w:p>
        </w:tc>
        <w:tc>
          <w:tcPr>
            <w:tcW w:w="3855" w:type="pct"/>
            <w:tcBorders>
              <w:top w:val="single" w:sz="4" w:space="0" w:color="auto"/>
              <w:left w:val="single" w:sz="4" w:space="0" w:color="auto"/>
              <w:right w:val="single" w:sz="4" w:space="0" w:color="auto"/>
            </w:tcBorders>
            <w:shd w:val="clear" w:color="auto" w:fill="FFFFFF"/>
            <w:vAlign w:val="center"/>
          </w:tcPr>
          <w:p w:rsidR="001965D3" w:rsidRPr="001965D3" w:rsidRDefault="001965D3" w:rsidP="00042311">
            <w:pPr>
              <w:rPr>
                <w:sz w:val="24"/>
              </w:rPr>
            </w:pPr>
            <w:r w:rsidRPr="001965D3">
              <w:rPr>
                <w:sz w:val="24"/>
              </w:rPr>
              <w:t>Максимально допустимая погрешность измерения длины</w:t>
            </w:r>
          </w:p>
        </w:tc>
      </w:tr>
      <w:tr w:rsidR="001965D3" w:rsidRPr="001965D3" w:rsidTr="001965D3">
        <w:trPr>
          <w:trHeight w:hRule="exact" w:val="454"/>
          <w:jc w:val="center"/>
        </w:trPr>
        <w:tc>
          <w:tcPr>
            <w:tcW w:w="1145" w:type="pct"/>
            <w:tcBorders>
              <w:top w:val="single" w:sz="4" w:space="0" w:color="auto"/>
              <w:left w:val="single" w:sz="4" w:space="0" w:color="auto"/>
              <w:bottom w:val="single" w:sz="4" w:space="0" w:color="auto"/>
            </w:tcBorders>
            <w:shd w:val="clear" w:color="auto" w:fill="FFFFFF"/>
            <w:vAlign w:val="center"/>
          </w:tcPr>
          <w:p w:rsidR="001965D3" w:rsidRPr="001965D3" w:rsidRDefault="001965D3" w:rsidP="00042311">
            <w:pPr>
              <w:jc w:val="center"/>
              <w:rPr>
                <w:sz w:val="24"/>
              </w:rPr>
            </w:pPr>
            <w:r w:rsidRPr="001965D3">
              <w:rPr>
                <w:i/>
                <w:sz w:val="24"/>
                <w:lang w:val="en-US"/>
              </w:rPr>
              <w:t>R</w:t>
            </w:r>
            <w:r w:rsidRPr="001965D3">
              <w:rPr>
                <w:sz w:val="24"/>
                <w:lang w:val="en-US"/>
              </w:rPr>
              <w:t xml:space="preserve"> </w:t>
            </w:r>
            <w:r w:rsidRPr="001965D3">
              <w:rPr>
                <w:sz w:val="24"/>
                <w:vertAlign w:val="subscript"/>
              </w:rPr>
              <w:t>0</w:t>
            </w:r>
            <w:r w:rsidRPr="001965D3">
              <w:rPr>
                <w:sz w:val="24"/>
                <w:vertAlign w:val="subscript"/>
                <w:lang w:val="en-US"/>
              </w:rPr>
              <w:t>.</w:t>
            </w:r>
            <w:r w:rsidRPr="001965D3">
              <w:rPr>
                <w:sz w:val="24"/>
                <w:vertAlign w:val="subscript"/>
              </w:rPr>
              <w:t>MPL</w:t>
            </w:r>
          </w:p>
        </w:tc>
        <w:tc>
          <w:tcPr>
            <w:tcW w:w="3855" w:type="pct"/>
            <w:tcBorders>
              <w:top w:val="single" w:sz="4" w:space="0" w:color="auto"/>
              <w:left w:val="single" w:sz="4" w:space="0" w:color="auto"/>
              <w:bottom w:val="single" w:sz="4" w:space="0" w:color="auto"/>
              <w:right w:val="single" w:sz="4" w:space="0" w:color="auto"/>
            </w:tcBorders>
            <w:shd w:val="clear" w:color="auto" w:fill="FFFFFF"/>
            <w:vAlign w:val="center"/>
          </w:tcPr>
          <w:p w:rsidR="001965D3" w:rsidRPr="001965D3" w:rsidRDefault="001965D3" w:rsidP="00042311">
            <w:pPr>
              <w:rPr>
                <w:sz w:val="24"/>
              </w:rPr>
            </w:pPr>
            <w:r w:rsidRPr="001965D3">
              <w:rPr>
                <w:sz w:val="24"/>
              </w:rPr>
              <w:t>Максимально допустимый предел диапазона повторяемости</w:t>
            </w:r>
          </w:p>
        </w:tc>
      </w:tr>
    </w:tbl>
    <w:p w:rsidR="001965D3" w:rsidRDefault="001965D3" w:rsidP="001965D3">
      <w:pPr>
        <w:pStyle w:val="Style5"/>
        <w:widowControl/>
        <w:ind w:firstLine="709"/>
        <w:jc w:val="both"/>
        <w:rPr>
          <w:rStyle w:val="FontStyle33"/>
          <w:b/>
          <w:color w:val="auto"/>
          <w:sz w:val="28"/>
          <w:szCs w:val="28"/>
        </w:rPr>
      </w:pPr>
    </w:p>
    <w:p w:rsidR="001965D3" w:rsidRDefault="001965D3" w:rsidP="001965D3">
      <w:pPr>
        <w:autoSpaceDE w:val="0"/>
        <w:autoSpaceDN w:val="0"/>
        <w:adjustRightInd w:val="0"/>
        <w:ind w:firstLine="567"/>
        <w:rPr>
          <w:sz w:val="20"/>
          <w:szCs w:val="20"/>
        </w:rPr>
      </w:pPr>
      <w:r w:rsidRPr="00F73D7B">
        <w:rPr>
          <w:sz w:val="20"/>
          <w:szCs w:val="20"/>
        </w:rPr>
        <w:t xml:space="preserve">Примечание – </w:t>
      </w:r>
      <w:r w:rsidRPr="001965D3">
        <w:rPr>
          <w:sz w:val="20"/>
          <w:szCs w:val="20"/>
        </w:rPr>
        <w:t>Сведения относительно указаний этих обозначений в технической документации, чертежах, паспортах и ​​т. д. приведены в разделе 9.</w:t>
      </w:r>
    </w:p>
    <w:p w:rsidR="001965D3" w:rsidRDefault="001965D3" w:rsidP="001965D3">
      <w:pPr>
        <w:autoSpaceDE w:val="0"/>
        <w:autoSpaceDN w:val="0"/>
        <w:adjustRightInd w:val="0"/>
        <w:ind w:firstLine="567"/>
        <w:rPr>
          <w:sz w:val="20"/>
          <w:szCs w:val="20"/>
        </w:rPr>
      </w:pPr>
    </w:p>
    <w:p w:rsidR="001965D3" w:rsidRPr="001965D3" w:rsidRDefault="001965D3" w:rsidP="001965D3">
      <w:pPr>
        <w:autoSpaceDE w:val="0"/>
        <w:autoSpaceDN w:val="0"/>
        <w:adjustRightInd w:val="0"/>
        <w:ind w:firstLine="567"/>
        <w:rPr>
          <w:sz w:val="20"/>
          <w:szCs w:val="20"/>
        </w:rPr>
      </w:pPr>
    </w:p>
    <w:p w:rsidR="001275EB" w:rsidRPr="001965D3" w:rsidRDefault="001275EB" w:rsidP="00016A30">
      <w:pPr>
        <w:pStyle w:val="Style27"/>
        <w:widowControl/>
        <w:ind w:firstLine="567"/>
        <w:jc w:val="center"/>
        <w:rPr>
          <w:rStyle w:val="FontStyle70"/>
          <w:rFonts w:ascii="Times New Roman" w:hAnsi="Times New Roman" w:cs="Times New Roman"/>
          <w:sz w:val="24"/>
          <w:szCs w:val="24"/>
        </w:rPr>
      </w:pPr>
    </w:p>
    <w:p w:rsidR="00347F7E" w:rsidRDefault="00B85046" w:rsidP="00347F7E">
      <w:pPr>
        <w:pStyle w:val="10"/>
        <w:numPr>
          <w:ilvl w:val="0"/>
          <w:numId w:val="4"/>
        </w:numPr>
        <w:tabs>
          <w:tab w:val="clear" w:pos="1134"/>
          <w:tab w:val="clear" w:pos="1605"/>
          <w:tab w:val="num" w:pos="0"/>
          <w:tab w:val="left" w:pos="851"/>
        </w:tabs>
        <w:spacing w:before="0" w:after="0"/>
        <w:ind w:left="0" w:firstLine="567"/>
        <w:rPr>
          <w:sz w:val="24"/>
          <w:szCs w:val="24"/>
        </w:rPr>
      </w:pPr>
      <w:bookmarkStart w:id="19" w:name="_Toc47204070"/>
      <w:r>
        <w:rPr>
          <w:sz w:val="24"/>
          <w:szCs w:val="24"/>
        </w:rPr>
        <w:lastRenderedPageBreak/>
        <w:t>Экологические и метрологические требования</w:t>
      </w:r>
      <w:bookmarkEnd w:id="19"/>
    </w:p>
    <w:p w:rsidR="001275EB" w:rsidRDefault="001275EB" w:rsidP="001275EB">
      <w:pPr>
        <w:autoSpaceDE w:val="0"/>
        <w:autoSpaceDN w:val="0"/>
        <w:adjustRightInd w:val="0"/>
        <w:ind w:firstLine="567"/>
        <w:rPr>
          <w:sz w:val="24"/>
        </w:rPr>
      </w:pPr>
    </w:p>
    <w:p w:rsidR="00005D96" w:rsidRPr="00005D96" w:rsidRDefault="00B85046" w:rsidP="00005D96">
      <w:pPr>
        <w:pStyle w:val="2"/>
        <w:tabs>
          <w:tab w:val="clear" w:pos="1425"/>
          <w:tab w:val="num" w:pos="1134"/>
        </w:tabs>
        <w:ind w:left="0" w:firstLine="567"/>
      </w:pPr>
      <w:bookmarkStart w:id="20" w:name="_Toc47204071"/>
      <w:r>
        <w:t>Условия окружающей среды</w:t>
      </w:r>
      <w:bookmarkEnd w:id="20"/>
    </w:p>
    <w:p w:rsidR="00005D96" w:rsidRDefault="00005D96" w:rsidP="00005D96">
      <w:pPr>
        <w:autoSpaceDE w:val="0"/>
        <w:autoSpaceDN w:val="0"/>
        <w:adjustRightInd w:val="0"/>
        <w:ind w:firstLine="567"/>
        <w:rPr>
          <w:sz w:val="24"/>
        </w:rPr>
      </w:pPr>
    </w:p>
    <w:p w:rsidR="00B85046" w:rsidRPr="00B85046" w:rsidRDefault="00B85046" w:rsidP="00F316B2">
      <w:pPr>
        <w:pStyle w:val="Style5"/>
        <w:widowControl/>
        <w:ind w:firstLine="567"/>
        <w:jc w:val="both"/>
      </w:pPr>
      <w:r w:rsidRPr="00B85046">
        <w:t>Пределы допустимых условий окружающей среды, таких как температурные условия, влажность воздуха и вибрация на месте установки, которые влияют на измерения, должны быть заданы:</w:t>
      </w:r>
    </w:p>
    <w:p w:rsidR="00B85046" w:rsidRPr="00F316B2" w:rsidRDefault="00B85046" w:rsidP="008F6D3B">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F316B2">
        <w:rPr>
          <w:rFonts w:ascii="Times New Roman" w:hAnsi="Times New Roman"/>
          <w:sz w:val="24"/>
        </w:rPr>
        <w:t xml:space="preserve"> производителем в случае приемочных испытаний; </w:t>
      </w:r>
    </w:p>
    <w:p w:rsidR="00B85046" w:rsidRPr="00F316B2" w:rsidRDefault="00B85046" w:rsidP="008F6D3B">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F316B2">
        <w:rPr>
          <w:rFonts w:ascii="Times New Roman" w:hAnsi="Times New Roman"/>
          <w:sz w:val="24"/>
        </w:rPr>
        <w:t xml:space="preserve"> пользователем, в случае </w:t>
      </w:r>
      <w:proofErr w:type="spellStart"/>
      <w:r w:rsidRPr="00F316B2">
        <w:rPr>
          <w:rFonts w:ascii="Times New Roman" w:hAnsi="Times New Roman"/>
          <w:sz w:val="24"/>
        </w:rPr>
        <w:t>перепроверочных</w:t>
      </w:r>
      <w:proofErr w:type="spellEnd"/>
      <w:r w:rsidRPr="00F316B2">
        <w:rPr>
          <w:rFonts w:ascii="Times New Roman" w:hAnsi="Times New Roman"/>
          <w:sz w:val="24"/>
        </w:rPr>
        <w:t xml:space="preserve"> испытаний.</w:t>
      </w:r>
    </w:p>
    <w:p w:rsidR="00B85046" w:rsidRPr="00B85046" w:rsidRDefault="00B85046" w:rsidP="00F316B2">
      <w:pPr>
        <w:pStyle w:val="Style5"/>
        <w:widowControl/>
        <w:ind w:firstLine="567"/>
        <w:jc w:val="both"/>
      </w:pPr>
      <w:r w:rsidRPr="00B85046">
        <w:t xml:space="preserve">В обоих случаях пользователь может свободно выбирать условия окружающей среды, при которых испытания по </w:t>
      </w:r>
      <w:r w:rsidR="00FB5298">
        <w:t>настоящему стандарту</w:t>
      </w:r>
      <w:r w:rsidRPr="00B85046">
        <w:t xml:space="preserve"> будет проводиться в указанных пределах (как указано в технических характеристиках производителя; см. ISO 10360-1, Поправка 1).</w:t>
      </w:r>
    </w:p>
    <w:p w:rsidR="00B85046" w:rsidRPr="00B85046" w:rsidRDefault="00B85046" w:rsidP="00F316B2">
      <w:pPr>
        <w:pStyle w:val="Style5"/>
        <w:widowControl/>
        <w:ind w:firstLine="567"/>
        <w:jc w:val="both"/>
      </w:pPr>
      <w:r w:rsidRPr="00B85046">
        <w:t>Пользователь несет ответственность за обеспечение окружающей среды, охватывающей КИМ, как указано производителем в техническом паспорте.</w:t>
      </w:r>
    </w:p>
    <w:p w:rsidR="00B85046" w:rsidRPr="00B85046" w:rsidRDefault="00B85046" w:rsidP="00F316B2">
      <w:pPr>
        <w:pStyle w:val="Style5"/>
        <w:widowControl/>
        <w:ind w:firstLine="567"/>
        <w:jc w:val="both"/>
      </w:pPr>
      <w:r w:rsidRPr="00B85046">
        <w:t xml:space="preserve">Если среда не соответствует спецификациям, тогда проверка максимально допустимых погрешностей </w:t>
      </w:r>
      <w:r w:rsidRPr="00FB5298">
        <w:rPr>
          <w:i/>
        </w:rPr>
        <w:t>E</w:t>
      </w:r>
      <w:r w:rsidRPr="00FB5298">
        <w:rPr>
          <w:vertAlign w:val="subscript"/>
        </w:rPr>
        <w:t>0.MPE</w:t>
      </w:r>
      <w:r w:rsidRPr="00B85046">
        <w:t xml:space="preserve">, </w:t>
      </w:r>
      <w:r w:rsidRPr="00FB5298">
        <w:rPr>
          <w:i/>
        </w:rPr>
        <w:t>E</w:t>
      </w:r>
      <w:r w:rsidRPr="00FB5298">
        <w:rPr>
          <w:vertAlign w:val="subscript"/>
        </w:rPr>
        <w:t>L.MPE</w:t>
      </w:r>
      <w:r w:rsidRPr="00B85046">
        <w:t xml:space="preserve"> и максимально допустимого предела </w:t>
      </w:r>
      <w:r w:rsidRPr="00FB5298">
        <w:rPr>
          <w:i/>
        </w:rPr>
        <w:t>R</w:t>
      </w:r>
      <w:r w:rsidRPr="00FB5298">
        <w:rPr>
          <w:vertAlign w:val="subscript"/>
        </w:rPr>
        <w:t>0.MPL</w:t>
      </w:r>
      <w:r w:rsidRPr="00B85046">
        <w:t xml:space="preserve"> не требуется.</w:t>
      </w:r>
    </w:p>
    <w:p w:rsidR="00B85046" w:rsidRPr="00B85046" w:rsidRDefault="00B85046" w:rsidP="00B85046">
      <w:pPr>
        <w:pStyle w:val="Style5"/>
        <w:widowControl/>
        <w:ind w:firstLine="709"/>
        <w:jc w:val="both"/>
      </w:pPr>
    </w:p>
    <w:p w:rsidR="00B85046" w:rsidRPr="00FB5298" w:rsidRDefault="00B85046" w:rsidP="00FB5298">
      <w:pPr>
        <w:pStyle w:val="2"/>
        <w:tabs>
          <w:tab w:val="clear" w:pos="1425"/>
          <w:tab w:val="num" w:pos="1134"/>
        </w:tabs>
        <w:ind w:left="0" w:firstLine="567"/>
      </w:pPr>
      <w:bookmarkStart w:id="21" w:name="_Toc47204072"/>
      <w:r w:rsidRPr="00FB5298">
        <w:t>Режим работы</w:t>
      </w:r>
      <w:bookmarkEnd w:id="21"/>
    </w:p>
    <w:p w:rsidR="00FB5298" w:rsidRDefault="00FB5298" w:rsidP="00FB5298">
      <w:pPr>
        <w:pStyle w:val="Style5"/>
        <w:widowControl/>
        <w:ind w:firstLine="567"/>
        <w:jc w:val="both"/>
      </w:pPr>
    </w:p>
    <w:p w:rsidR="00B85046" w:rsidRPr="00B85046" w:rsidRDefault="00B85046" w:rsidP="00FB5298">
      <w:pPr>
        <w:pStyle w:val="Style5"/>
        <w:widowControl/>
        <w:ind w:firstLine="567"/>
        <w:jc w:val="both"/>
      </w:pPr>
      <w:r w:rsidRPr="00B85046">
        <w:t xml:space="preserve">КИМ должна функционировать с использованием процедур, приведенных в руководстве по эксплуатации производителя при проведении испытаний, указанных в </w:t>
      </w:r>
      <w:r w:rsidR="00251110" w:rsidRPr="00B85046">
        <w:t xml:space="preserve">разделе </w:t>
      </w:r>
      <w:r w:rsidRPr="00B85046">
        <w:t>6.</w:t>
      </w:r>
    </w:p>
    <w:p w:rsidR="00B85046" w:rsidRPr="00B85046" w:rsidRDefault="00B85046" w:rsidP="00FB5298">
      <w:pPr>
        <w:pStyle w:val="Style5"/>
        <w:widowControl/>
        <w:ind w:firstLine="567"/>
        <w:jc w:val="both"/>
      </w:pPr>
      <w:r w:rsidRPr="00B85046">
        <w:t xml:space="preserve">К конкретным областям в руководстве производителя, которые необходимо соблюдать, относятся, например: </w:t>
      </w:r>
    </w:p>
    <w:p w:rsidR="00B85046" w:rsidRPr="00B85046" w:rsidRDefault="00B85046" w:rsidP="008F6D3B">
      <w:pPr>
        <w:pStyle w:val="Style5"/>
        <w:widowControl/>
        <w:numPr>
          <w:ilvl w:val="0"/>
          <w:numId w:val="9"/>
        </w:numPr>
        <w:tabs>
          <w:tab w:val="left" w:pos="851"/>
        </w:tabs>
        <w:ind w:left="0" w:firstLine="567"/>
        <w:jc w:val="both"/>
      </w:pPr>
      <w:r w:rsidRPr="00B85046">
        <w:t xml:space="preserve">циклы запуска/прогрева машины; </w:t>
      </w:r>
    </w:p>
    <w:p w:rsidR="00B85046" w:rsidRPr="00B85046" w:rsidRDefault="00B85046" w:rsidP="008F6D3B">
      <w:pPr>
        <w:pStyle w:val="Style5"/>
        <w:widowControl/>
        <w:numPr>
          <w:ilvl w:val="0"/>
          <w:numId w:val="9"/>
        </w:numPr>
        <w:tabs>
          <w:tab w:val="left" w:pos="851"/>
        </w:tabs>
        <w:ind w:left="0" w:firstLine="567"/>
        <w:jc w:val="both"/>
      </w:pPr>
      <w:r w:rsidRPr="00B85046">
        <w:t xml:space="preserve">настройка системы щупов; </w:t>
      </w:r>
    </w:p>
    <w:p w:rsidR="00B85046" w:rsidRPr="00B85046" w:rsidRDefault="00B85046" w:rsidP="008F6D3B">
      <w:pPr>
        <w:pStyle w:val="Style5"/>
        <w:widowControl/>
        <w:numPr>
          <w:ilvl w:val="0"/>
          <w:numId w:val="9"/>
        </w:numPr>
        <w:tabs>
          <w:tab w:val="left" w:pos="851"/>
        </w:tabs>
        <w:ind w:left="0" w:firstLine="567"/>
        <w:jc w:val="both"/>
      </w:pPr>
      <w:r w:rsidRPr="00B85046">
        <w:t xml:space="preserve">процедуры чистки наконечника щупа; </w:t>
      </w:r>
    </w:p>
    <w:p w:rsidR="00B85046" w:rsidRPr="00B85046" w:rsidRDefault="00B85046" w:rsidP="008F6D3B">
      <w:pPr>
        <w:pStyle w:val="Style5"/>
        <w:widowControl/>
        <w:numPr>
          <w:ilvl w:val="0"/>
          <w:numId w:val="9"/>
        </w:numPr>
        <w:tabs>
          <w:tab w:val="left" w:pos="851"/>
        </w:tabs>
        <w:ind w:left="0" w:firstLine="567"/>
        <w:jc w:val="both"/>
      </w:pPr>
      <w:r w:rsidRPr="00B85046">
        <w:t xml:space="preserve">проверка системы зондирования; </w:t>
      </w:r>
    </w:p>
    <w:p w:rsidR="00B85046" w:rsidRPr="00B85046" w:rsidRDefault="00B85046" w:rsidP="008F6D3B">
      <w:pPr>
        <w:pStyle w:val="Style5"/>
        <w:widowControl/>
        <w:numPr>
          <w:ilvl w:val="0"/>
          <w:numId w:val="9"/>
        </w:numPr>
        <w:tabs>
          <w:tab w:val="left" w:pos="851"/>
        </w:tabs>
        <w:ind w:left="0" w:firstLine="567"/>
        <w:jc w:val="both"/>
      </w:pPr>
      <w:proofErr w:type="spellStart"/>
      <w:r w:rsidRPr="00B85046">
        <w:t>термостабильность</w:t>
      </w:r>
      <w:proofErr w:type="spellEnd"/>
      <w:r w:rsidRPr="00B85046">
        <w:t xml:space="preserve"> системы зондирования перед калибровкой; </w:t>
      </w:r>
    </w:p>
    <w:p w:rsidR="00B85046" w:rsidRPr="00B85046" w:rsidRDefault="00B85046" w:rsidP="008F6D3B">
      <w:pPr>
        <w:pStyle w:val="Style5"/>
        <w:widowControl/>
        <w:numPr>
          <w:ilvl w:val="0"/>
          <w:numId w:val="9"/>
        </w:numPr>
        <w:tabs>
          <w:tab w:val="left" w:pos="851"/>
        </w:tabs>
        <w:ind w:left="0" w:firstLine="567"/>
        <w:jc w:val="both"/>
      </w:pPr>
      <w:r w:rsidRPr="00B85046">
        <w:t xml:space="preserve">масса системы щупов и/или системы зондирования; </w:t>
      </w:r>
    </w:p>
    <w:p w:rsidR="00B85046" w:rsidRPr="00B85046" w:rsidRDefault="00B85046" w:rsidP="008F6D3B">
      <w:pPr>
        <w:pStyle w:val="Style5"/>
        <w:widowControl/>
        <w:numPr>
          <w:ilvl w:val="0"/>
          <w:numId w:val="9"/>
        </w:numPr>
        <w:tabs>
          <w:tab w:val="left" w:pos="851"/>
        </w:tabs>
        <w:ind w:left="0" w:firstLine="567"/>
        <w:jc w:val="both"/>
      </w:pPr>
      <w:r w:rsidRPr="00B85046">
        <w:t>расположение, тип, количество термодатчиков.</w:t>
      </w:r>
    </w:p>
    <w:p w:rsidR="00B85046" w:rsidRPr="00B85046" w:rsidRDefault="00B85046" w:rsidP="00FB5298">
      <w:pPr>
        <w:pStyle w:val="Style5"/>
        <w:widowControl/>
        <w:ind w:firstLine="567"/>
        <w:jc w:val="both"/>
      </w:pPr>
    </w:p>
    <w:p w:rsidR="00B85046" w:rsidRPr="00251110" w:rsidRDefault="00B85046" w:rsidP="00251110">
      <w:pPr>
        <w:pStyle w:val="2"/>
        <w:tabs>
          <w:tab w:val="clear" w:pos="1425"/>
          <w:tab w:val="num" w:pos="1134"/>
        </w:tabs>
        <w:ind w:left="0" w:firstLine="567"/>
      </w:pPr>
      <w:bookmarkStart w:id="22" w:name="_Toc47204073"/>
      <w:r w:rsidRPr="00251110">
        <w:t xml:space="preserve">Погрешность измерения длины, </w:t>
      </w:r>
      <w:r w:rsidRPr="008C70FF">
        <w:rPr>
          <w:i/>
        </w:rPr>
        <w:t>E</w:t>
      </w:r>
      <w:r w:rsidRPr="008C70FF">
        <w:rPr>
          <w:vertAlign w:val="subscript"/>
        </w:rPr>
        <w:t>L</w:t>
      </w:r>
      <w:bookmarkEnd w:id="22"/>
      <w:r w:rsidRPr="00251110">
        <w:t xml:space="preserve"> </w:t>
      </w:r>
    </w:p>
    <w:p w:rsidR="00251110" w:rsidRDefault="00251110" w:rsidP="00FB5298">
      <w:pPr>
        <w:pStyle w:val="Style5"/>
        <w:widowControl/>
        <w:ind w:firstLine="567"/>
        <w:jc w:val="both"/>
      </w:pPr>
    </w:p>
    <w:p w:rsidR="00B85046" w:rsidRPr="00B85046" w:rsidRDefault="00B85046" w:rsidP="00FB5298">
      <w:pPr>
        <w:pStyle w:val="Style5"/>
        <w:widowControl/>
        <w:ind w:firstLine="567"/>
        <w:jc w:val="both"/>
      </w:pPr>
      <w:r w:rsidRPr="00B85046">
        <w:t xml:space="preserve">Погрешности измерения длины (значения </w:t>
      </w:r>
      <w:r w:rsidRPr="00251110">
        <w:rPr>
          <w:i/>
        </w:rPr>
        <w:t>E</w:t>
      </w:r>
      <w:r w:rsidRPr="00251110">
        <w:rPr>
          <w:vertAlign w:val="subscript"/>
        </w:rPr>
        <w:t>L</w:t>
      </w:r>
      <w:r w:rsidRPr="00B85046">
        <w:t xml:space="preserve">) не должны превышать максимально допустимую погрешность измерения длины, </w:t>
      </w:r>
      <w:proofErr w:type="gramStart"/>
      <w:r w:rsidRPr="00251110">
        <w:rPr>
          <w:i/>
        </w:rPr>
        <w:t>E</w:t>
      </w:r>
      <w:r w:rsidRPr="00251110">
        <w:rPr>
          <w:vertAlign w:val="subscript"/>
        </w:rPr>
        <w:t>L,MPE</w:t>
      </w:r>
      <w:proofErr w:type="gramEnd"/>
      <w:r w:rsidRPr="00B85046">
        <w:t xml:space="preserve">, установленной: </w:t>
      </w:r>
    </w:p>
    <w:p w:rsidR="00B85046" w:rsidRPr="00F316B2" w:rsidRDefault="00B85046" w:rsidP="008F6D3B">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F316B2">
        <w:rPr>
          <w:rFonts w:ascii="Times New Roman" w:hAnsi="Times New Roman"/>
          <w:sz w:val="24"/>
        </w:rPr>
        <w:t xml:space="preserve">производителем в случае приемочных испытаний; </w:t>
      </w:r>
    </w:p>
    <w:p w:rsidR="00B85046" w:rsidRPr="00F316B2" w:rsidRDefault="00B85046" w:rsidP="008F6D3B">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F316B2">
        <w:rPr>
          <w:rFonts w:ascii="Times New Roman" w:hAnsi="Times New Roman"/>
          <w:sz w:val="24"/>
        </w:rPr>
        <w:t xml:space="preserve">пользователем, в случае </w:t>
      </w:r>
      <w:proofErr w:type="spellStart"/>
      <w:r w:rsidRPr="00F316B2">
        <w:rPr>
          <w:rFonts w:ascii="Times New Roman" w:hAnsi="Times New Roman"/>
          <w:sz w:val="24"/>
        </w:rPr>
        <w:t>перепроверочных</w:t>
      </w:r>
      <w:proofErr w:type="spellEnd"/>
      <w:r w:rsidRPr="00F316B2">
        <w:rPr>
          <w:rFonts w:ascii="Times New Roman" w:hAnsi="Times New Roman"/>
          <w:sz w:val="24"/>
        </w:rPr>
        <w:t xml:space="preserve"> испытаний.</w:t>
      </w:r>
    </w:p>
    <w:p w:rsidR="00B85046" w:rsidRPr="00B85046" w:rsidRDefault="00B85046" w:rsidP="00FB5298">
      <w:pPr>
        <w:pStyle w:val="Style5"/>
        <w:widowControl/>
        <w:ind w:firstLine="567"/>
        <w:jc w:val="both"/>
      </w:pPr>
      <w:r w:rsidRPr="00B85046">
        <w:t xml:space="preserve">Погрешности измерения длины (значения </w:t>
      </w:r>
      <w:r w:rsidR="00251110" w:rsidRPr="00251110">
        <w:rPr>
          <w:i/>
        </w:rPr>
        <w:t>E</w:t>
      </w:r>
      <w:r w:rsidR="00251110" w:rsidRPr="00251110">
        <w:rPr>
          <w:vertAlign w:val="subscript"/>
        </w:rPr>
        <w:t>L</w:t>
      </w:r>
      <w:r w:rsidRPr="00B85046">
        <w:t xml:space="preserve">) и максимально допустимая погрешность измерения длины, </w:t>
      </w:r>
      <w:proofErr w:type="gramStart"/>
      <w:r w:rsidRPr="00B85046">
        <w:t>EL,MPE</w:t>
      </w:r>
      <w:proofErr w:type="gramEnd"/>
      <w:r w:rsidRPr="00B85046">
        <w:t>, выражаются в микрометрах.</w:t>
      </w:r>
    </w:p>
    <w:p w:rsidR="00B85046" w:rsidRPr="00B85046" w:rsidRDefault="00B85046" w:rsidP="00FB5298">
      <w:pPr>
        <w:pStyle w:val="Style5"/>
        <w:widowControl/>
        <w:ind w:firstLine="567"/>
        <w:jc w:val="both"/>
      </w:pPr>
    </w:p>
    <w:p w:rsidR="00B85046" w:rsidRPr="008C70FF" w:rsidRDefault="00251110" w:rsidP="00FB5298">
      <w:pPr>
        <w:pStyle w:val="Style5"/>
        <w:widowControl/>
        <w:ind w:firstLine="567"/>
        <w:jc w:val="both"/>
        <w:rPr>
          <w:sz w:val="20"/>
          <w:szCs w:val="20"/>
        </w:rPr>
      </w:pPr>
      <w:r w:rsidRPr="008C70FF">
        <w:rPr>
          <w:sz w:val="20"/>
          <w:szCs w:val="20"/>
        </w:rPr>
        <w:t xml:space="preserve">Примечание – </w:t>
      </w:r>
      <w:r w:rsidR="00B85046" w:rsidRPr="008C70FF">
        <w:rPr>
          <w:sz w:val="20"/>
          <w:szCs w:val="20"/>
        </w:rPr>
        <w:t xml:space="preserve">Значения по умолчанию для </w:t>
      </w:r>
      <w:r w:rsidR="00B85046" w:rsidRPr="008C70FF">
        <w:rPr>
          <w:i/>
          <w:sz w:val="20"/>
          <w:szCs w:val="20"/>
        </w:rPr>
        <w:t>L</w:t>
      </w:r>
      <w:r w:rsidR="00B85046" w:rsidRPr="008C70FF">
        <w:rPr>
          <w:sz w:val="20"/>
          <w:szCs w:val="20"/>
        </w:rPr>
        <w:t xml:space="preserve"> составляют 0 мм и 150 мм; следовательно, </w:t>
      </w:r>
      <w:r w:rsidR="00B85046" w:rsidRPr="008C70FF">
        <w:rPr>
          <w:i/>
          <w:sz w:val="20"/>
          <w:szCs w:val="20"/>
        </w:rPr>
        <w:t>E</w:t>
      </w:r>
      <w:r w:rsidR="00B85046" w:rsidRPr="008C70FF">
        <w:rPr>
          <w:sz w:val="20"/>
          <w:szCs w:val="20"/>
          <w:vertAlign w:val="subscript"/>
        </w:rPr>
        <w:t>L</w:t>
      </w:r>
      <w:r w:rsidR="00B85046" w:rsidRPr="008C70FF">
        <w:rPr>
          <w:sz w:val="20"/>
          <w:szCs w:val="20"/>
        </w:rPr>
        <w:t xml:space="preserve"> = </w:t>
      </w:r>
      <w:r w:rsidR="00B85046" w:rsidRPr="008C70FF">
        <w:rPr>
          <w:i/>
          <w:sz w:val="20"/>
          <w:szCs w:val="20"/>
        </w:rPr>
        <w:t>E</w:t>
      </w:r>
      <w:r w:rsidR="00B85046" w:rsidRPr="008C70FF">
        <w:rPr>
          <w:sz w:val="20"/>
          <w:szCs w:val="20"/>
          <w:vertAlign w:val="subscript"/>
        </w:rPr>
        <w:t>0</w:t>
      </w:r>
      <w:r w:rsidR="00B85046" w:rsidRPr="008C70FF">
        <w:rPr>
          <w:sz w:val="20"/>
          <w:szCs w:val="20"/>
        </w:rPr>
        <w:t xml:space="preserve"> и </w:t>
      </w:r>
      <w:r w:rsidR="008C70FF">
        <w:rPr>
          <w:sz w:val="20"/>
          <w:szCs w:val="20"/>
        </w:rPr>
        <w:t xml:space="preserve">            </w:t>
      </w:r>
      <w:r w:rsidR="00B85046" w:rsidRPr="008C70FF">
        <w:rPr>
          <w:i/>
          <w:sz w:val="20"/>
          <w:szCs w:val="20"/>
        </w:rPr>
        <w:t>E</w:t>
      </w:r>
      <w:r w:rsidR="00B85046" w:rsidRPr="008C70FF">
        <w:rPr>
          <w:sz w:val="20"/>
          <w:szCs w:val="20"/>
          <w:vertAlign w:val="subscript"/>
        </w:rPr>
        <w:t>L</w:t>
      </w:r>
      <w:r w:rsidR="00B85046" w:rsidRPr="008C70FF">
        <w:rPr>
          <w:sz w:val="20"/>
          <w:szCs w:val="20"/>
        </w:rPr>
        <w:t xml:space="preserve"> = </w:t>
      </w:r>
      <w:r w:rsidR="00B85046" w:rsidRPr="008C70FF">
        <w:rPr>
          <w:i/>
          <w:sz w:val="20"/>
          <w:szCs w:val="20"/>
        </w:rPr>
        <w:t>E</w:t>
      </w:r>
      <w:r w:rsidR="00B85046" w:rsidRPr="008C70FF">
        <w:rPr>
          <w:sz w:val="20"/>
          <w:szCs w:val="20"/>
          <w:vertAlign w:val="subscript"/>
        </w:rPr>
        <w:t>150</w:t>
      </w:r>
      <w:r w:rsidR="00B85046" w:rsidRPr="008C70FF">
        <w:rPr>
          <w:sz w:val="20"/>
          <w:szCs w:val="20"/>
        </w:rPr>
        <w:t>.</w:t>
      </w:r>
    </w:p>
    <w:p w:rsidR="00B85046" w:rsidRPr="00B85046" w:rsidRDefault="00B85046" w:rsidP="00FB5298">
      <w:pPr>
        <w:pStyle w:val="Style5"/>
        <w:widowControl/>
        <w:ind w:firstLine="567"/>
        <w:jc w:val="both"/>
      </w:pPr>
    </w:p>
    <w:p w:rsidR="00B85046" w:rsidRPr="008C70FF" w:rsidRDefault="00B85046" w:rsidP="008C70FF">
      <w:pPr>
        <w:pStyle w:val="2"/>
        <w:tabs>
          <w:tab w:val="clear" w:pos="1425"/>
          <w:tab w:val="num" w:pos="1134"/>
        </w:tabs>
        <w:ind w:left="0" w:firstLine="567"/>
      </w:pPr>
      <w:bookmarkStart w:id="23" w:name="_Toc47204074"/>
      <w:r w:rsidRPr="008C70FF">
        <w:t xml:space="preserve">Диапазон повторяемости погрешности измерения длины, </w:t>
      </w:r>
      <w:r w:rsidRPr="008C70FF">
        <w:rPr>
          <w:i/>
        </w:rPr>
        <w:t>R</w:t>
      </w:r>
      <w:r w:rsidRPr="008C70FF">
        <w:rPr>
          <w:vertAlign w:val="subscript"/>
        </w:rPr>
        <w:t>0</w:t>
      </w:r>
      <w:bookmarkEnd w:id="23"/>
      <w:r w:rsidRPr="008C70FF">
        <w:t xml:space="preserve"> </w:t>
      </w:r>
    </w:p>
    <w:p w:rsidR="008C70FF" w:rsidRDefault="008C70FF" w:rsidP="00FB5298">
      <w:pPr>
        <w:pStyle w:val="Style5"/>
        <w:widowControl/>
        <w:ind w:firstLine="567"/>
        <w:jc w:val="both"/>
      </w:pPr>
    </w:p>
    <w:p w:rsidR="00B85046" w:rsidRPr="00B85046" w:rsidRDefault="00B85046" w:rsidP="00FB5298">
      <w:pPr>
        <w:pStyle w:val="Style5"/>
        <w:widowControl/>
        <w:ind w:firstLine="567"/>
        <w:jc w:val="both"/>
      </w:pPr>
      <w:r w:rsidRPr="00B85046">
        <w:t xml:space="preserve">Диапазон повторяемости погрешности измерения длины (значения </w:t>
      </w:r>
      <w:r w:rsidRPr="008C70FF">
        <w:rPr>
          <w:i/>
        </w:rPr>
        <w:t>R</w:t>
      </w:r>
      <w:r w:rsidRPr="008C70FF">
        <w:rPr>
          <w:vertAlign w:val="subscript"/>
        </w:rPr>
        <w:t>0</w:t>
      </w:r>
      <w:r w:rsidRPr="00B85046">
        <w:t xml:space="preserve">) не должен превышать максимально допустимый предел диапазона повторяемости, </w:t>
      </w:r>
      <w:r w:rsidRPr="008C70FF">
        <w:rPr>
          <w:i/>
        </w:rPr>
        <w:t>R</w:t>
      </w:r>
      <w:proofErr w:type="gramStart"/>
      <w:r w:rsidRPr="008C70FF">
        <w:rPr>
          <w:vertAlign w:val="subscript"/>
        </w:rPr>
        <w:t>0,MPL</w:t>
      </w:r>
      <w:proofErr w:type="gramEnd"/>
      <w:r w:rsidRPr="00B85046">
        <w:t xml:space="preserve">, установленный: </w:t>
      </w:r>
    </w:p>
    <w:p w:rsidR="00B85046" w:rsidRPr="00F316B2" w:rsidRDefault="00B85046" w:rsidP="008F6D3B">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F316B2">
        <w:rPr>
          <w:rFonts w:ascii="Times New Roman" w:hAnsi="Times New Roman"/>
          <w:sz w:val="24"/>
        </w:rPr>
        <w:lastRenderedPageBreak/>
        <w:t xml:space="preserve">производителем в случае приемочные испытания; </w:t>
      </w:r>
    </w:p>
    <w:p w:rsidR="00B85046" w:rsidRPr="00F316B2" w:rsidRDefault="00B85046" w:rsidP="008F6D3B">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F316B2">
        <w:rPr>
          <w:rFonts w:ascii="Times New Roman" w:hAnsi="Times New Roman"/>
          <w:sz w:val="24"/>
        </w:rPr>
        <w:t>пользователем, в случае повторных проверочных испытаний.</w:t>
      </w:r>
    </w:p>
    <w:p w:rsidR="00B85046" w:rsidRPr="00B85046" w:rsidRDefault="00B85046" w:rsidP="00FB5298">
      <w:pPr>
        <w:pStyle w:val="Style5"/>
        <w:widowControl/>
        <w:ind w:firstLine="567"/>
        <w:jc w:val="both"/>
      </w:pPr>
      <w:r w:rsidRPr="00B85046">
        <w:t xml:space="preserve">Диапазон повторяемости погрешности измерения длины (значения </w:t>
      </w:r>
      <w:r w:rsidRPr="008C70FF">
        <w:rPr>
          <w:i/>
        </w:rPr>
        <w:t>R</w:t>
      </w:r>
      <w:r w:rsidRPr="008C70FF">
        <w:rPr>
          <w:vertAlign w:val="subscript"/>
        </w:rPr>
        <w:t>0</w:t>
      </w:r>
      <w:r w:rsidRPr="00B85046">
        <w:t xml:space="preserve">) и максимально допустимый предел диапазона повторяемости, </w:t>
      </w:r>
      <w:r w:rsidRPr="008C70FF">
        <w:rPr>
          <w:i/>
        </w:rPr>
        <w:t>R</w:t>
      </w:r>
      <w:proofErr w:type="gramStart"/>
      <w:r w:rsidRPr="008C70FF">
        <w:rPr>
          <w:vertAlign w:val="subscript"/>
        </w:rPr>
        <w:t>0,MPL</w:t>
      </w:r>
      <w:proofErr w:type="gramEnd"/>
      <w:r w:rsidRPr="00B85046">
        <w:t>, выражаются в микрометрах.</w:t>
      </w:r>
    </w:p>
    <w:p w:rsidR="00B85046" w:rsidRPr="00B85046" w:rsidRDefault="00B85046" w:rsidP="00FB5298">
      <w:pPr>
        <w:pStyle w:val="Style5"/>
        <w:widowControl/>
        <w:ind w:firstLine="567"/>
        <w:jc w:val="both"/>
      </w:pPr>
    </w:p>
    <w:p w:rsidR="00B85046" w:rsidRPr="00B85046" w:rsidRDefault="00B85046" w:rsidP="008C70FF">
      <w:pPr>
        <w:pStyle w:val="2"/>
        <w:tabs>
          <w:tab w:val="clear" w:pos="1425"/>
          <w:tab w:val="num" w:pos="1134"/>
        </w:tabs>
        <w:ind w:left="0" w:firstLine="567"/>
        <w:rPr>
          <w:rFonts w:cs="Times New Roman"/>
        </w:rPr>
      </w:pPr>
      <w:bookmarkStart w:id="24" w:name="_Toc47204075"/>
      <w:r w:rsidRPr="008C70FF">
        <w:t>Влияние нагрузки детали</w:t>
      </w:r>
      <w:bookmarkEnd w:id="24"/>
      <w:r w:rsidRPr="008C70FF">
        <w:t xml:space="preserve"> </w:t>
      </w:r>
    </w:p>
    <w:p w:rsidR="008C70FF" w:rsidRDefault="008C70FF" w:rsidP="00FB5298">
      <w:pPr>
        <w:pStyle w:val="Style5"/>
        <w:widowControl/>
        <w:ind w:firstLine="567"/>
        <w:jc w:val="both"/>
      </w:pPr>
    </w:p>
    <w:p w:rsidR="00B85046" w:rsidRPr="00B85046" w:rsidRDefault="00B85046" w:rsidP="00FB5298">
      <w:pPr>
        <w:pStyle w:val="Style5"/>
        <w:widowControl/>
        <w:ind w:firstLine="567"/>
        <w:jc w:val="both"/>
      </w:pPr>
      <w:r w:rsidRPr="00B85046">
        <w:t xml:space="preserve">Погрешность измерения длины при </w:t>
      </w:r>
      <w:r w:rsidRPr="008C70FF">
        <w:rPr>
          <w:i/>
        </w:rPr>
        <w:t>L</w:t>
      </w:r>
      <w:r w:rsidRPr="00B85046">
        <w:t xml:space="preserve"> = 0 (или минимум, необходимый для пробела), </w:t>
      </w:r>
      <w:r w:rsidRPr="008C70FF">
        <w:rPr>
          <w:i/>
        </w:rPr>
        <w:t>E</w:t>
      </w:r>
      <w:r w:rsidRPr="008C70FF">
        <w:rPr>
          <w:vertAlign w:val="subscript"/>
        </w:rPr>
        <w:t>0</w:t>
      </w:r>
      <w:r w:rsidRPr="00B85046">
        <w:t xml:space="preserve">, не должна превышать максимально допустимую погрешность, </w:t>
      </w:r>
      <w:r w:rsidRPr="008C70FF">
        <w:rPr>
          <w:i/>
        </w:rPr>
        <w:t>E</w:t>
      </w:r>
      <w:r w:rsidRPr="008C70FF">
        <w:rPr>
          <w:vertAlign w:val="subscript"/>
        </w:rPr>
        <w:t>0, MPE</w:t>
      </w:r>
      <w:r w:rsidRPr="00B85046">
        <w:t xml:space="preserve">, установленной производителем при нагружении КИМ деталью, имеющей вес, не превышающий максимального значения, установленного техническими характеристиками КИМ. Испытание погрешности измерения длины, </w:t>
      </w:r>
      <w:r w:rsidR="008C70FF" w:rsidRPr="008C70FF">
        <w:rPr>
          <w:i/>
        </w:rPr>
        <w:t>E</w:t>
      </w:r>
      <w:r w:rsidR="008C70FF" w:rsidRPr="008C70FF">
        <w:rPr>
          <w:vertAlign w:val="subscript"/>
        </w:rPr>
        <w:t>0</w:t>
      </w:r>
      <w:r w:rsidRPr="00B85046">
        <w:t xml:space="preserve">, может проводиться при нагружении нагрузкой любого веса (от нуля до номинальной максимальной нагрузки), выбранной пользователем с учетом следующих условий: </w:t>
      </w:r>
    </w:p>
    <w:p w:rsidR="00B85046" w:rsidRPr="00F316B2" w:rsidRDefault="00B85046" w:rsidP="008F6D3B">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F316B2">
        <w:rPr>
          <w:rFonts w:ascii="Times New Roman" w:hAnsi="Times New Roman"/>
          <w:sz w:val="24"/>
        </w:rPr>
        <w:t>физический объем нагрузки, применяемой для испытания, должен лежать в пределах измерительной зоны КИМ и нагрузка должна быть свободно стоящей;</w:t>
      </w:r>
    </w:p>
    <w:p w:rsidR="00B85046" w:rsidRPr="00F316B2" w:rsidRDefault="00B85046" w:rsidP="008F6D3B">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F316B2">
        <w:rPr>
          <w:rFonts w:ascii="Times New Roman" w:hAnsi="Times New Roman"/>
          <w:sz w:val="24"/>
        </w:rPr>
        <w:t>производитель может устанавливать ограничение на максимальную нагрузку на единицу площади (кг/м</w:t>
      </w:r>
      <w:r w:rsidRPr="008C70FF">
        <w:rPr>
          <w:rFonts w:ascii="Times New Roman" w:hAnsi="Times New Roman"/>
          <w:sz w:val="24"/>
          <w:vertAlign w:val="superscript"/>
        </w:rPr>
        <w:t>2</w:t>
      </w:r>
      <w:r w:rsidRPr="00F316B2">
        <w:rPr>
          <w:rFonts w:ascii="Times New Roman" w:hAnsi="Times New Roman"/>
          <w:sz w:val="24"/>
        </w:rPr>
        <w:t>) на опорной поверхности КИМ (т.е. стола) и/или на отдельные точки приложения нагрузки (кг/см</w:t>
      </w:r>
      <w:r w:rsidRPr="008C70FF">
        <w:rPr>
          <w:rFonts w:ascii="Times New Roman" w:hAnsi="Times New Roman"/>
          <w:sz w:val="24"/>
          <w:vertAlign w:val="superscript"/>
        </w:rPr>
        <w:t>2</w:t>
      </w:r>
      <w:r w:rsidRPr="00F316B2">
        <w:rPr>
          <w:rFonts w:ascii="Times New Roman" w:hAnsi="Times New Roman"/>
          <w:sz w:val="24"/>
        </w:rPr>
        <w:t>); для точечных нагрузок нагрузка на любую определенную точку контакта не должна превышать удвоенную нагрузку на любую другую из точек контакта;</w:t>
      </w:r>
    </w:p>
    <w:p w:rsidR="00B85046" w:rsidRPr="00F316B2" w:rsidRDefault="00B85046" w:rsidP="008F6D3B">
      <w:pPr>
        <w:pStyle w:val="af0"/>
        <w:numPr>
          <w:ilvl w:val="0"/>
          <w:numId w:val="6"/>
        </w:numPr>
        <w:tabs>
          <w:tab w:val="left" w:pos="851"/>
        </w:tabs>
        <w:autoSpaceDE w:val="0"/>
        <w:autoSpaceDN w:val="0"/>
        <w:adjustRightInd w:val="0"/>
        <w:spacing w:after="0" w:line="240" w:lineRule="auto"/>
        <w:ind w:left="0" w:firstLine="567"/>
        <w:jc w:val="both"/>
        <w:rPr>
          <w:rFonts w:ascii="Times New Roman" w:hAnsi="Times New Roman"/>
          <w:sz w:val="24"/>
        </w:rPr>
      </w:pPr>
      <w:r w:rsidRPr="00F316B2">
        <w:rPr>
          <w:rFonts w:ascii="Times New Roman" w:hAnsi="Times New Roman"/>
          <w:sz w:val="24"/>
        </w:rPr>
        <w:t>если производителем не указано иное, нагрузка должна располагаться приблизительно в центре стола КИМ и приблизительно симметрично относительно центра.</w:t>
      </w:r>
    </w:p>
    <w:p w:rsidR="00B85046" w:rsidRPr="00B85046" w:rsidRDefault="00B85046" w:rsidP="00FB5298">
      <w:pPr>
        <w:pStyle w:val="Style5"/>
        <w:widowControl/>
        <w:ind w:firstLine="567"/>
        <w:jc w:val="both"/>
      </w:pPr>
      <w:r w:rsidRPr="00B85046">
        <w:t>Пользователь и производитель должны обеспечить доступность нагрузки.</w:t>
      </w:r>
    </w:p>
    <w:p w:rsidR="00B85046" w:rsidRPr="00B85046" w:rsidRDefault="00B85046" w:rsidP="00FB5298">
      <w:pPr>
        <w:pStyle w:val="Style5"/>
        <w:widowControl/>
        <w:ind w:firstLine="567"/>
        <w:jc w:val="both"/>
      </w:pPr>
      <w:r w:rsidRPr="00B85046">
        <w:t>Пользователь и производитель должны проанализировать способ нагружения стола КИМ, поскольку нагрузка может затруднить доступ к позициям измерения.</w:t>
      </w:r>
    </w:p>
    <w:p w:rsidR="004637E6" w:rsidRDefault="004637E6" w:rsidP="004637E6">
      <w:pPr>
        <w:autoSpaceDE w:val="0"/>
        <w:autoSpaceDN w:val="0"/>
        <w:adjustRightInd w:val="0"/>
        <w:ind w:firstLine="567"/>
        <w:rPr>
          <w:sz w:val="24"/>
        </w:rPr>
      </w:pPr>
    </w:p>
    <w:p w:rsidR="00255DBE" w:rsidRDefault="00C9025B" w:rsidP="00255DBE">
      <w:pPr>
        <w:pStyle w:val="10"/>
        <w:numPr>
          <w:ilvl w:val="0"/>
          <w:numId w:val="4"/>
        </w:numPr>
        <w:tabs>
          <w:tab w:val="clear" w:pos="1134"/>
          <w:tab w:val="clear" w:pos="1605"/>
          <w:tab w:val="num" w:pos="0"/>
          <w:tab w:val="left" w:pos="851"/>
        </w:tabs>
        <w:spacing w:before="0" w:after="0"/>
        <w:ind w:left="0" w:firstLine="567"/>
        <w:rPr>
          <w:sz w:val="24"/>
          <w:szCs w:val="24"/>
        </w:rPr>
      </w:pPr>
      <w:bookmarkStart w:id="25" w:name="_Toc47204076"/>
      <w:r>
        <w:rPr>
          <w:sz w:val="24"/>
          <w:szCs w:val="24"/>
        </w:rPr>
        <w:t xml:space="preserve">Приемочные и </w:t>
      </w:r>
      <w:proofErr w:type="spellStart"/>
      <w:r>
        <w:rPr>
          <w:sz w:val="24"/>
          <w:szCs w:val="24"/>
        </w:rPr>
        <w:t>перепроверочные</w:t>
      </w:r>
      <w:proofErr w:type="spellEnd"/>
      <w:r>
        <w:rPr>
          <w:sz w:val="24"/>
          <w:szCs w:val="24"/>
        </w:rPr>
        <w:t xml:space="preserve"> испытания</w:t>
      </w:r>
      <w:bookmarkEnd w:id="25"/>
      <w:r>
        <w:rPr>
          <w:sz w:val="24"/>
          <w:szCs w:val="24"/>
        </w:rPr>
        <w:t xml:space="preserve"> </w:t>
      </w:r>
    </w:p>
    <w:p w:rsidR="00255DBE" w:rsidRPr="00255DBE" w:rsidRDefault="00255DBE" w:rsidP="00255DBE">
      <w:pPr>
        <w:rPr>
          <w:sz w:val="24"/>
        </w:rPr>
      </w:pPr>
    </w:p>
    <w:p w:rsidR="009013CC" w:rsidRPr="009013CC" w:rsidRDefault="00C9025B" w:rsidP="009013CC">
      <w:pPr>
        <w:pStyle w:val="2"/>
        <w:tabs>
          <w:tab w:val="clear" w:pos="1425"/>
          <w:tab w:val="num" w:pos="1134"/>
        </w:tabs>
        <w:ind w:left="0" w:firstLine="567"/>
      </w:pPr>
      <w:bookmarkStart w:id="26" w:name="_Toc47204077"/>
      <w:r>
        <w:t>Общие положения</w:t>
      </w:r>
      <w:bookmarkEnd w:id="26"/>
    </w:p>
    <w:p w:rsidR="009013CC" w:rsidRDefault="009013CC" w:rsidP="009013CC">
      <w:pPr>
        <w:autoSpaceDE w:val="0"/>
        <w:autoSpaceDN w:val="0"/>
        <w:adjustRightInd w:val="0"/>
        <w:ind w:firstLine="567"/>
        <w:rPr>
          <w:sz w:val="24"/>
        </w:rPr>
      </w:pP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6.1.1 Приемочные испытания выполняются в соответствии со спецификациями и процедурами производителя, которые соответствуют настоящей части ISO 10360. В частности, если пользователь не предоставляет аттестованную испытательную длину (с учетом ограничений ISO/TS 23165), производитель может выбрать из описанных в Приложении B и D.</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proofErr w:type="spellStart"/>
      <w:r w:rsidRPr="00C9025B">
        <w:rPr>
          <w:rStyle w:val="FontStyle33"/>
          <w:rFonts w:ascii="Times New Roman" w:hAnsi="Times New Roman" w:cs="Times New Roman"/>
          <w:color w:val="auto"/>
          <w:sz w:val="24"/>
          <w:szCs w:val="24"/>
        </w:rPr>
        <w:t>Перепроверочные</w:t>
      </w:r>
      <w:proofErr w:type="spellEnd"/>
      <w:r w:rsidRPr="00C9025B">
        <w:rPr>
          <w:rStyle w:val="FontStyle33"/>
          <w:rFonts w:ascii="Times New Roman" w:hAnsi="Times New Roman" w:cs="Times New Roman"/>
          <w:color w:val="auto"/>
          <w:sz w:val="24"/>
          <w:szCs w:val="24"/>
        </w:rPr>
        <w:t xml:space="preserve"> испытания выполняются в соответствии со спецификациями пользователя и процедурами производителя.</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 xml:space="preserve">Вопросы, связанные с КИM с двумя пинолями, обсуждаются в 6.6. </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 xml:space="preserve">6.1.2 </w:t>
      </w:r>
      <w:r>
        <w:rPr>
          <w:rStyle w:val="FontStyle33"/>
          <w:rFonts w:ascii="Times New Roman" w:hAnsi="Times New Roman" w:cs="Times New Roman"/>
          <w:color w:val="auto"/>
          <w:sz w:val="24"/>
          <w:szCs w:val="24"/>
        </w:rPr>
        <w:t>Настоящий стандарт</w:t>
      </w:r>
      <w:r w:rsidRPr="00C9025B">
        <w:rPr>
          <w:rStyle w:val="FontStyle33"/>
          <w:rFonts w:ascii="Times New Roman" w:hAnsi="Times New Roman" w:cs="Times New Roman"/>
          <w:color w:val="auto"/>
          <w:sz w:val="24"/>
          <w:szCs w:val="24"/>
        </w:rPr>
        <w:t xml:space="preserve"> непосредственно не применяется к КИМ с оптическим зондированием; тем не менее, если по взаимному соглашению стороны применяют этот подход к оптической КИМ, следует рассмотреть дополнительные вопросы, такие как:</w:t>
      </w:r>
    </w:p>
    <w:p w:rsidR="00C9025B" w:rsidRPr="00C9025B" w:rsidRDefault="00C9025B" w:rsidP="008F6D3B">
      <w:pPr>
        <w:pStyle w:val="Style5"/>
        <w:widowControl/>
        <w:numPr>
          <w:ilvl w:val="0"/>
          <w:numId w:val="10"/>
        </w:numPr>
        <w:tabs>
          <w:tab w:val="left" w:pos="851"/>
        </w:tabs>
        <w:ind w:left="0"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 xml:space="preserve">в случае применения двумерных датчиков (без движения пиноли) может использоваться индекс 2D для указания, например </w:t>
      </w:r>
      <w:r w:rsidRPr="00C9025B">
        <w:rPr>
          <w:rStyle w:val="FontStyle33"/>
          <w:rFonts w:ascii="Times New Roman" w:hAnsi="Times New Roman" w:cs="Times New Roman"/>
          <w:i/>
          <w:color w:val="auto"/>
          <w:sz w:val="24"/>
          <w:szCs w:val="24"/>
        </w:rPr>
        <w:t>E</w:t>
      </w:r>
      <w:r w:rsidRPr="00C9025B">
        <w:rPr>
          <w:rStyle w:val="FontStyle33"/>
          <w:rFonts w:ascii="Times New Roman" w:hAnsi="Times New Roman" w:cs="Times New Roman"/>
          <w:color w:val="auto"/>
          <w:sz w:val="24"/>
          <w:szCs w:val="24"/>
          <w:vertAlign w:val="subscript"/>
        </w:rPr>
        <w:t>0-2D</w:t>
      </w:r>
      <w:r w:rsidRPr="00C9025B">
        <w:rPr>
          <w:rStyle w:val="FontStyle33"/>
          <w:rFonts w:ascii="Times New Roman" w:hAnsi="Times New Roman" w:cs="Times New Roman"/>
          <w:color w:val="auto"/>
          <w:sz w:val="24"/>
          <w:szCs w:val="24"/>
        </w:rPr>
        <w:t>;</w:t>
      </w:r>
    </w:p>
    <w:p w:rsidR="00C9025B" w:rsidRPr="00C9025B" w:rsidRDefault="00C9025B" w:rsidP="008F6D3B">
      <w:pPr>
        <w:pStyle w:val="Style5"/>
        <w:widowControl/>
        <w:numPr>
          <w:ilvl w:val="0"/>
          <w:numId w:val="10"/>
        </w:numPr>
        <w:tabs>
          <w:tab w:val="left" w:pos="851"/>
        </w:tabs>
        <w:ind w:left="0"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 xml:space="preserve">в случае двумерных систем число и расположение позиций измерения могут быть снижены; </w:t>
      </w:r>
    </w:p>
    <w:p w:rsidR="00C9025B" w:rsidRPr="00C9025B" w:rsidRDefault="00C9025B" w:rsidP="008F6D3B">
      <w:pPr>
        <w:pStyle w:val="Style5"/>
        <w:widowControl/>
        <w:numPr>
          <w:ilvl w:val="0"/>
          <w:numId w:val="10"/>
        </w:numPr>
        <w:tabs>
          <w:tab w:val="left" w:pos="851"/>
        </w:tabs>
        <w:ind w:left="0"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спецификации для увеличения и освещенности;</w:t>
      </w:r>
    </w:p>
    <w:p w:rsidR="00C9025B" w:rsidRPr="00C9025B" w:rsidRDefault="00C9025B" w:rsidP="008F6D3B">
      <w:pPr>
        <w:pStyle w:val="Style5"/>
        <w:widowControl/>
        <w:numPr>
          <w:ilvl w:val="0"/>
          <w:numId w:val="10"/>
        </w:numPr>
        <w:tabs>
          <w:tab w:val="left" w:pos="851"/>
        </w:tabs>
        <w:ind w:left="0"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 xml:space="preserve">проблемы с материалом и обработкой поверхности, которые влияют на результаты испытаний; </w:t>
      </w:r>
    </w:p>
    <w:p w:rsidR="00C9025B" w:rsidRPr="00C9025B" w:rsidRDefault="00C9025B" w:rsidP="008F6D3B">
      <w:pPr>
        <w:pStyle w:val="Style5"/>
        <w:widowControl/>
        <w:numPr>
          <w:ilvl w:val="0"/>
          <w:numId w:val="10"/>
        </w:numPr>
        <w:tabs>
          <w:tab w:val="left" w:pos="851"/>
        </w:tabs>
        <w:ind w:left="0"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lastRenderedPageBreak/>
        <w:t>возможность двустороннего зондирования в зависимости от средств испытаний и системы зондирования (см. приложение B).</w:t>
      </w:r>
    </w:p>
    <w:p w:rsidR="00C9025B" w:rsidRPr="00C9025B" w:rsidRDefault="00C9025B" w:rsidP="00C9025B">
      <w:pPr>
        <w:pStyle w:val="Style5"/>
        <w:widowControl/>
        <w:ind w:firstLine="567"/>
        <w:jc w:val="both"/>
        <w:rPr>
          <w:rStyle w:val="FontStyle33"/>
          <w:rFonts w:ascii="Times New Roman" w:hAnsi="Times New Roman" w:cs="Times New Roman"/>
          <w:color w:val="auto"/>
          <w:sz w:val="24"/>
          <w:szCs w:val="24"/>
        </w:rPr>
      </w:pPr>
    </w:p>
    <w:p w:rsidR="00C9025B" w:rsidRPr="00C9025B" w:rsidRDefault="00C9025B" w:rsidP="00C9025B">
      <w:pPr>
        <w:pStyle w:val="2"/>
        <w:tabs>
          <w:tab w:val="clear" w:pos="1425"/>
          <w:tab w:val="num" w:pos="1134"/>
        </w:tabs>
        <w:ind w:left="0" w:firstLine="567"/>
        <w:rPr>
          <w:rStyle w:val="FontStyle33"/>
          <w:rFonts w:ascii="Times New Roman" w:hAnsi="Times New Roman" w:cs="Times New Roman"/>
          <w:color w:val="auto"/>
          <w:sz w:val="24"/>
          <w:szCs w:val="24"/>
        </w:rPr>
      </w:pPr>
      <w:bookmarkStart w:id="27" w:name="_Toc47204078"/>
      <w:r w:rsidRPr="00C9025B">
        <w:t>Принцип</w:t>
      </w:r>
      <w:bookmarkEnd w:id="27"/>
    </w:p>
    <w:p w:rsidR="00C9025B" w:rsidRDefault="00C9025B" w:rsidP="00C9025B">
      <w:pPr>
        <w:pStyle w:val="Style5"/>
        <w:widowControl/>
        <w:ind w:firstLine="567"/>
        <w:jc w:val="both"/>
        <w:rPr>
          <w:rStyle w:val="FontStyle33"/>
          <w:rFonts w:ascii="Times New Roman" w:hAnsi="Times New Roman" w:cs="Times New Roman"/>
          <w:color w:val="auto"/>
          <w:sz w:val="24"/>
          <w:szCs w:val="24"/>
        </w:rPr>
      </w:pP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 xml:space="preserve">Принцип метода оценки заключается в использовании аттестованной испытательной длины, прослеживаемой до измерителя, для установления способности измерения КИМ в пределах заявленной максимально допустимой погрешности измерения длины для КИМ с указанным смещением наконечника щупа относительно оси пиноли (оба 0 и 150), </w:t>
      </w:r>
      <w:r w:rsidRPr="00C9025B">
        <w:rPr>
          <w:rStyle w:val="FontStyle33"/>
          <w:rFonts w:ascii="Times New Roman" w:hAnsi="Times New Roman" w:cs="Times New Roman"/>
          <w:i/>
          <w:color w:val="auto"/>
          <w:sz w:val="24"/>
          <w:szCs w:val="24"/>
        </w:rPr>
        <w:t>E</w:t>
      </w:r>
      <w:r w:rsidRPr="00C9025B">
        <w:rPr>
          <w:rStyle w:val="FontStyle33"/>
          <w:rFonts w:ascii="Times New Roman" w:hAnsi="Times New Roman" w:cs="Times New Roman"/>
          <w:color w:val="auto"/>
          <w:sz w:val="24"/>
          <w:szCs w:val="24"/>
          <w:vertAlign w:val="subscript"/>
        </w:rPr>
        <w:t>0,</w:t>
      </w:r>
      <w:r w:rsidRPr="00C9025B">
        <w:rPr>
          <w:rStyle w:val="FontStyle33"/>
          <w:rFonts w:ascii="Times New Roman" w:hAnsi="Times New Roman" w:cs="Times New Roman"/>
          <w:color w:val="auto"/>
          <w:sz w:val="24"/>
          <w:szCs w:val="24"/>
        </w:rPr>
        <w:t xml:space="preserve"> </w:t>
      </w:r>
      <w:r w:rsidRPr="00C9025B">
        <w:rPr>
          <w:rStyle w:val="FontStyle33"/>
          <w:rFonts w:ascii="Times New Roman" w:hAnsi="Times New Roman" w:cs="Times New Roman"/>
          <w:color w:val="auto"/>
          <w:sz w:val="24"/>
          <w:szCs w:val="24"/>
          <w:vertAlign w:val="subscript"/>
        </w:rPr>
        <w:t>MPE</w:t>
      </w:r>
      <w:r w:rsidRPr="00C9025B">
        <w:rPr>
          <w:rStyle w:val="FontStyle33"/>
          <w:rFonts w:ascii="Times New Roman" w:hAnsi="Times New Roman" w:cs="Times New Roman"/>
          <w:color w:val="auto"/>
          <w:sz w:val="24"/>
          <w:szCs w:val="24"/>
        </w:rPr>
        <w:t xml:space="preserve"> и </w:t>
      </w:r>
      <w:r w:rsidRPr="00C9025B">
        <w:rPr>
          <w:rStyle w:val="FontStyle33"/>
          <w:rFonts w:ascii="Times New Roman" w:hAnsi="Times New Roman" w:cs="Times New Roman"/>
          <w:i/>
          <w:color w:val="auto"/>
          <w:sz w:val="24"/>
          <w:szCs w:val="24"/>
        </w:rPr>
        <w:t>E</w:t>
      </w:r>
      <w:r w:rsidRPr="00C9025B">
        <w:rPr>
          <w:rStyle w:val="FontStyle33"/>
          <w:rFonts w:ascii="Times New Roman" w:hAnsi="Times New Roman" w:cs="Times New Roman"/>
          <w:color w:val="auto"/>
          <w:sz w:val="24"/>
          <w:szCs w:val="24"/>
          <w:vertAlign w:val="subscript"/>
        </w:rPr>
        <w:t>150,</w:t>
      </w:r>
      <w:r w:rsidRPr="00C9025B">
        <w:rPr>
          <w:rStyle w:val="FontStyle33"/>
          <w:rFonts w:ascii="Times New Roman" w:hAnsi="Times New Roman" w:cs="Times New Roman"/>
          <w:color w:val="auto"/>
          <w:sz w:val="24"/>
          <w:szCs w:val="24"/>
        </w:rPr>
        <w:t xml:space="preserve"> </w:t>
      </w:r>
      <w:r w:rsidRPr="00C9025B">
        <w:rPr>
          <w:rStyle w:val="FontStyle33"/>
          <w:rFonts w:ascii="Times New Roman" w:hAnsi="Times New Roman" w:cs="Times New Roman"/>
          <w:color w:val="auto"/>
          <w:sz w:val="24"/>
          <w:szCs w:val="24"/>
          <w:vertAlign w:val="subscript"/>
        </w:rPr>
        <w:t>MPE</w:t>
      </w:r>
      <w:r w:rsidRPr="00C9025B">
        <w:rPr>
          <w:rStyle w:val="FontStyle33"/>
          <w:rFonts w:ascii="Times New Roman" w:hAnsi="Times New Roman" w:cs="Times New Roman"/>
          <w:color w:val="auto"/>
          <w:sz w:val="24"/>
          <w:szCs w:val="24"/>
        </w:rPr>
        <w:t xml:space="preserve">, и в пределах заявленного максимально допустимого предела для диапазона повторяемости, </w:t>
      </w:r>
      <w:r w:rsidRPr="00C9025B">
        <w:rPr>
          <w:rStyle w:val="FontStyle33"/>
          <w:rFonts w:ascii="Times New Roman" w:hAnsi="Times New Roman" w:cs="Times New Roman"/>
          <w:i/>
          <w:color w:val="auto"/>
          <w:sz w:val="24"/>
          <w:szCs w:val="24"/>
        </w:rPr>
        <w:t>R</w:t>
      </w:r>
      <w:r w:rsidRPr="00C9025B">
        <w:rPr>
          <w:rStyle w:val="FontStyle33"/>
          <w:rFonts w:ascii="Times New Roman" w:hAnsi="Times New Roman" w:cs="Times New Roman"/>
          <w:color w:val="auto"/>
          <w:sz w:val="24"/>
          <w:szCs w:val="24"/>
          <w:vertAlign w:val="subscript"/>
        </w:rPr>
        <w:t>0, MPL</w:t>
      </w:r>
      <w:r w:rsidRPr="00C9025B">
        <w:rPr>
          <w:rStyle w:val="FontStyle33"/>
          <w:rFonts w:ascii="Times New Roman" w:hAnsi="Times New Roman" w:cs="Times New Roman"/>
          <w:color w:val="auto"/>
          <w:sz w:val="24"/>
          <w:szCs w:val="24"/>
        </w:rPr>
        <w:t>.</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Оценка должна проводиться путем сравнения индицируемых значений пяти различных аттестованных испытательных длин, каждая из которых измеряется три раза, относительно их калиброванных значений. Индицируемые значения вычисляют путем измерений длины от точки к точке, на выравнивающее направление (см. приложение C).</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Каждое из трех последовательных измерений должно быть организовано следующим образом: если один конец аттестованной испытательной длины обозначен как «A», а другой конец «B», то последовательность измерения будет либо A</w:t>
      </w:r>
      <w:r w:rsidRPr="00C9025B">
        <w:rPr>
          <w:rStyle w:val="FontStyle33"/>
          <w:rFonts w:ascii="Times New Roman" w:hAnsi="Times New Roman" w:cs="Times New Roman"/>
          <w:color w:val="auto"/>
          <w:sz w:val="24"/>
          <w:szCs w:val="24"/>
          <w:vertAlign w:val="subscript"/>
        </w:rPr>
        <w:t>1</w:t>
      </w:r>
      <w:r w:rsidRPr="00C9025B">
        <w:rPr>
          <w:rStyle w:val="FontStyle33"/>
          <w:rFonts w:ascii="Times New Roman" w:hAnsi="Times New Roman" w:cs="Times New Roman"/>
          <w:color w:val="auto"/>
          <w:sz w:val="24"/>
          <w:szCs w:val="24"/>
        </w:rPr>
        <w:t xml:space="preserve"> B</w:t>
      </w:r>
      <w:r w:rsidRPr="00C9025B">
        <w:rPr>
          <w:rStyle w:val="FontStyle33"/>
          <w:rFonts w:ascii="Times New Roman" w:hAnsi="Times New Roman" w:cs="Times New Roman"/>
          <w:color w:val="auto"/>
          <w:sz w:val="24"/>
          <w:szCs w:val="24"/>
          <w:vertAlign w:val="subscript"/>
        </w:rPr>
        <w:t>1</w:t>
      </w:r>
      <w:r w:rsidRPr="00C9025B">
        <w:rPr>
          <w:rStyle w:val="FontStyle33"/>
          <w:rFonts w:ascii="Times New Roman" w:hAnsi="Times New Roman" w:cs="Times New Roman"/>
          <w:color w:val="auto"/>
          <w:sz w:val="24"/>
          <w:szCs w:val="24"/>
        </w:rPr>
        <w:t>, A</w:t>
      </w:r>
      <w:r w:rsidRPr="00C9025B">
        <w:rPr>
          <w:rStyle w:val="FontStyle33"/>
          <w:rFonts w:ascii="Times New Roman" w:hAnsi="Times New Roman" w:cs="Times New Roman"/>
          <w:color w:val="auto"/>
          <w:sz w:val="24"/>
          <w:szCs w:val="24"/>
          <w:vertAlign w:val="subscript"/>
        </w:rPr>
        <w:t>2</w:t>
      </w:r>
      <w:r w:rsidRPr="00C9025B">
        <w:rPr>
          <w:rStyle w:val="FontStyle33"/>
          <w:rFonts w:ascii="Times New Roman" w:hAnsi="Times New Roman" w:cs="Times New Roman"/>
          <w:color w:val="auto"/>
          <w:sz w:val="24"/>
          <w:szCs w:val="24"/>
        </w:rPr>
        <w:t xml:space="preserve"> B</w:t>
      </w:r>
      <w:r w:rsidRPr="00C9025B">
        <w:rPr>
          <w:rStyle w:val="FontStyle33"/>
          <w:rFonts w:ascii="Times New Roman" w:hAnsi="Times New Roman" w:cs="Times New Roman"/>
          <w:color w:val="auto"/>
          <w:sz w:val="24"/>
          <w:szCs w:val="24"/>
          <w:vertAlign w:val="subscript"/>
        </w:rPr>
        <w:t>2</w:t>
      </w:r>
      <w:r w:rsidRPr="00C9025B">
        <w:rPr>
          <w:rStyle w:val="FontStyle33"/>
          <w:rFonts w:ascii="Times New Roman" w:hAnsi="Times New Roman" w:cs="Times New Roman"/>
          <w:color w:val="auto"/>
          <w:sz w:val="24"/>
          <w:szCs w:val="24"/>
        </w:rPr>
        <w:t>, A</w:t>
      </w:r>
      <w:r w:rsidRPr="00C9025B">
        <w:rPr>
          <w:rStyle w:val="FontStyle33"/>
          <w:rFonts w:ascii="Times New Roman" w:hAnsi="Times New Roman" w:cs="Times New Roman"/>
          <w:color w:val="auto"/>
          <w:sz w:val="24"/>
          <w:szCs w:val="24"/>
          <w:vertAlign w:val="subscript"/>
        </w:rPr>
        <w:t>3</w:t>
      </w:r>
      <w:r w:rsidRPr="00C9025B">
        <w:rPr>
          <w:rStyle w:val="FontStyle33"/>
          <w:rFonts w:ascii="Times New Roman" w:hAnsi="Times New Roman" w:cs="Times New Roman"/>
          <w:color w:val="auto"/>
          <w:sz w:val="24"/>
          <w:szCs w:val="24"/>
        </w:rPr>
        <w:t xml:space="preserve"> B</w:t>
      </w:r>
      <w:r w:rsidRPr="00C9025B">
        <w:rPr>
          <w:rStyle w:val="FontStyle33"/>
          <w:rFonts w:ascii="Times New Roman" w:hAnsi="Times New Roman" w:cs="Times New Roman"/>
          <w:color w:val="auto"/>
          <w:sz w:val="24"/>
          <w:szCs w:val="24"/>
          <w:vertAlign w:val="subscript"/>
        </w:rPr>
        <w:t>3</w:t>
      </w:r>
      <w:r w:rsidRPr="00C9025B">
        <w:rPr>
          <w:rStyle w:val="FontStyle33"/>
          <w:rFonts w:ascii="Times New Roman" w:hAnsi="Times New Roman" w:cs="Times New Roman"/>
          <w:color w:val="auto"/>
          <w:sz w:val="24"/>
          <w:szCs w:val="24"/>
        </w:rPr>
        <w:t xml:space="preserve"> или A</w:t>
      </w:r>
      <w:r w:rsidRPr="00C9025B">
        <w:rPr>
          <w:rStyle w:val="FontStyle33"/>
          <w:rFonts w:ascii="Times New Roman" w:hAnsi="Times New Roman" w:cs="Times New Roman"/>
          <w:color w:val="auto"/>
          <w:sz w:val="24"/>
          <w:szCs w:val="24"/>
          <w:vertAlign w:val="subscript"/>
        </w:rPr>
        <w:t>1</w:t>
      </w:r>
      <w:r w:rsidRPr="00C9025B">
        <w:rPr>
          <w:rStyle w:val="FontStyle33"/>
          <w:rFonts w:ascii="Times New Roman" w:hAnsi="Times New Roman" w:cs="Times New Roman"/>
          <w:color w:val="auto"/>
          <w:sz w:val="24"/>
          <w:szCs w:val="24"/>
        </w:rPr>
        <w:t xml:space="preserve"> B</w:t>
      </w:r>
      <w:r w:rsidRPr="00C9025B">
        <w:rPr>
          <w:rStyle w:val="FontStyle33"/>
          <w:rFonts w:ascii="Times New Roman" w:hAnsi="Times New Roman" w:cs="Times New Roman"/>
          <w:color w:val="auto"/>
          <w:sz w:val="24"/>
          <w:szCs w:val="24"/>
          <w:vertAlign w:val="subscript"/>
        </w:rPr>
        <w:t>1</w:t>
      </w:r>
      <w:r w:rsidRPr="00C9025B">
        <w:rPr>
          <w:rStyle w:val="FontStyle33"/>
          <w:rFonts w:ascii="Times New Roman" w:hAnsi="Times New Roman" w:cs="Times New Roman"/>
          <w:color w:val="auto"/>
          <w:sz w:val="24"/>
          <w:szCs w:val="24"/>
        </w:rPr>
        <w:t>, B</w:t>
      </w:r>
      <w:r w:rsidRPr="00C9025B">
        <w:rPr>
          <w:rStyle w:val="FontStyle33"/>
          <w:rFonts w:ascii="Times New Roman" w:hAnsi="Times New Roman" w:cs="Times New Roman"/>
          <w:color w:val="auto"/>
          <w:sz w:val="24"/>
          <w:szCs w:val="24"/>
          <w:vertAlign w:val="subscript"/>
        </w:rPr>
        <w:t>2</w:t>
      </w:r>
      <w:r w:rsidRPr="00C9025B">
        <w:rPr>
          <w:rStyle w:val="FontStyle33"/>
          <w:rFonts w:ascii="Times New Roman" w:hAnsi="Times New Roman" w:cs="Times New Roman"/>
          <w:color w:val="auto"/>
          <w:sz w:val="24"/>
          <w:szCs w:val="24"/>
        </w:rPr>
        <w:t xml:space="preserve"> A</w:t>
      </w:r>
      <w:r w:rsidRPr="00C9025B">
        <w:rPr>
          <w:rStyle w:val="FontStyle33"/>
          <w:rFonts w:ascii="Times New Roman" w:hAnsi="Times New Roman" w:cs="Times New Roman"/>
          <w:color w:val="auto"/>
          <w:sz w:val="24"/>
          <w:szCs w:val="24"/>
          <w:vertAlign w:val="subscript"/>
        </w:rPr>
        <w:t>2</w:t>
      </w:r>
      <w:r w:rsidRPr="00C9025B">
        <w:rPr>
          <w:rStyle w:val="FontStyle33"/>
          <w:rFonts w:ascii="Times New Roman" w:hAnsi="Times New Roman" w:cs="Times New Roman"/>
          <w:color w:val="auto"/>
          <w:sz w:val="24"/>
          <w:szCs w:val="24"/>
        </w:rPr>
        <w:t>, A</w:t>
      </w:r>
      <w:r w:rsidRPr="00C9025B">
        <w:rPr>
          <w:rStyle w:val="FontStyle33"/>
          <w:rFonts w:ascii="Times New Roman" w:hAnsi="Times New Roman" w:cs="Times New Roman"/>
          <w:color w:val="auto"/>
          <w:sz w:val="24"/>
          <w:szCs w:val="24"/>
          <w:vertAlign w:val="subscript"/>
        </w:rPr>
        <w:t>3</w:t>
      </w:r>
      <w:r w:rsidRPr="00C9025B">
        <w:rPr>
          <w:rStyle w:val="FontStyle33"/>
          <w:rFonts w:ascii="Times New Roman" w:hAnsi="Times New Roman" w:cs="Times New Roman"/>
          <w:color w:val="auto"/>
          <w:sz w:val="24"/>
          <w:szCs w:val="24"/>
        </w:rPr>
        <w:t xml:space="preserve"> B</w:t>
      </w:r>
      <w:r w:rsidRPr="00C9025B">
        <w:rPr>
          <w:rStyle w:val="FontStyle33"/>
          <w:rFonts w:ascii="Times New Roman" w:hAnsi="Times New Roman" w:cs="Times New Roman"/>
          <w:color w:val="auto"/>
          <w:sz w:val="24"/>
          <w:szCs w:val="24"/>
          <w:vertAlign w:val="subscript"/>
        </w:rPr>
        <w:t>3</w:t>
      </w:r>
      <w:r w:rsidRPr="00C9025B">
        <w:rPr>
          <w:rStyle w:val="FontStyle33"/>
          <w:rFonts w:ascii="Times New Roman" w:hAnsi="Times New Roman" w:cs="Times New Roman"/>
          <w:color w:val="auto"/>
          <w:sz w:val="24"/>
          <w:szCs w:val="24"/>
        </w:rPr>
        <w:t>. Другие последовательности, такие как A</w:t>
      </w:r>
      <w:r w:rsidRPr="00C9025B">
        <w:rPr>
          <w:rStyle w:val="FontStyle33"/>
          <w:rFonts w:ascii="Times New Roman" w:hAnsi="Times New Roman" w:cs="Times New Roman"/>
          <w:color w:val="auto"/>
          <w:sz w:val="24"/>
          <w:szCs w:val="24"/>
          <w:vertAlign w:val="subscript"/>
        </w:rPr>
        <w:t>1</w:t>
      </w:r>
      <w:r w:rsidRPr="00C9025B">
        <w:rPr>
          <w:rStyle w:val="FontStyle33"/>
          <w:rFonts w:ascii="Times New Roman" w:hAnsi="Times New Roman" w:cs="Times New Roman"/>
          <w:color w:val="auto"/>
          <w:sz w:val="24"/>
          <w:szCs w:val="24"/>
        </w:rPr>
        <w:t xml:space="preserve"> A</w:t>
      </w:r>
      <w:r w:rsidRPr="00C9025B">
        <w:rPr>
          <w:rStyle w:val="FontStyle33"/>
          <w:rFonts w:ascii="Times New Roman" w:hAnsi="Times New Roman" w:cs="Times New Roman"/>
          <w:color w:val="auto"/>
          <w:sz w:val="24"/>
          <w:szCs w:val="24"/>
          <w:vertAlign w:val="subscript"/>
        </w:rPr>
        <w:t>2</w:t>
      </w:r>
      <w:r w:rsidRPr="00C9025B">
        <w:rPr>
          <w:rStyle w:val="FontStyle33"/>
          <w:rFonts w:ascii="Times New Roman" w:hAnsi="Times New Roman" w:cs="Times New Roman"/>
          <w:color w:val="auto"/>
          <w:sz w:val="24"/>
          <w:szCs w:val="24"/>
        </w:rPr>
        <w:t xml:space="preserve"> A</w:t>
      </w:r>
      <w:r w:rsidRPr="00C9025B">
        <w:rPr>
          <w:rStyle w:val="FontStyle33"/>
          <w:rFonts w:ascii="Times New Roman" w:hAnsi="Times New Roman" w:cs="Times New Roman"/>
          <w:color w:val="auto"/>
          <w:sz w:val="24"/>
          <w:szCs w:val="24"/>
          <w:vertAlign w:val="subscript"/>
        </w:rPr>
        <w:t>3</w:t>
      </w:r>
      <w:r w:rsidRPr="00C9025B">
        <w:rPr>
          <w:rStyle w:val="FontStyle33"/>
          <w:rFonts w:ascii="Times New Roman" w:hAnsi="Times New Roman" w:cs="Times New Roman"/>
          <w:color w:val="auto"/>
          <w:sz w:val="24"/>
          <w:szCs w:val="24"/>
        </w:rPr>
        <w:t>, B</w:t>
      </w:r>
      <w:r w:rsidRPr="00C9025B">
        <w:rPr>
          <w:rStyle w:val="FontStyle33"/>
          <w:rFonts w:ascii="Times New Roman" w:hAnsi="Times New Roman" w:cs="Times New Roman"/>
          <w:color w:val="auto"/>
          <w:sz w:val="24"/>
          <w:szCs w:val="24"/>
          <w:vertAlign w:val="subscript"/>
        </w:rPr>
        <w:t>1</w:t>
      </w:r>
      <w:r w:rsidRPr="00C9025B">
        <w:rPr>
          <w:rStyle w:val="FontStyle33"/>
          <w:rFonts w:ascii="Times New Roman" w:hAnsi="Times New Roman" w:cs="Times New Roman"/>
          <w:color w:val="auto"/>
          <w:sz w:val="24"/>
          <w:szCs w:val="24"/>
        </w:rPr>
        <w:t xml:space="preserve"> B</w:t>
      </w:r>
      <w:r w:rsidRPr="00C9025B">
        <w:rPr>
          <w:rStyle w:val="FontStyle33"/>
          <w:rFonts w:ascii="Times New Roman" w:hAnsi="Times New Roman" w:cs="Times New Roman"/>
          <w:color w:val="auto"/>
          <w:sz w:val="24"/>
          <w:szCs w:val="24"/>
          <w:vertAlign w:val="subscript"/>
        </w:rPr>
        <w:t>2</w:t>
      </w:r>
      <w:r w:rsidRPr="00C9025B">
        <w:rPr>
          <w:rStyle w:val="FontStyle33"/>
          <w:rFonts w:ascii="Times New Roman" w:hAnsi="Times New Roman" w:cs="Times New Roman"/>
          <w:color w:val="auto"/>
          <w:sz w:val="24"/>
          <w:szCs w:val="24"/>
        </w:rPr>
        <w:t xml:space="preserve"> B</w:t>
      </w:r>
      <w:r w:rsidRPr="00C9025B">
        <w:rPr>
          <w:rStyle w:val="FontStyle33"/>
          <w:rFonts w:ascii="Times New Roman" w:hAnsi="Times New Roman" w:cs="Times New Roman"/>
          <w:color w:val="auto"/>
          <w:sz w:val="24"/>
          <w:szCs w:val="24"/>
          <w:vertAlign w:val="subscript"/>
        </w:rPr>
        <w:t>3</w:t>
      </w:r>
      <w:r w:rsidRPr="00C9025B">
        <w:rPr>
          <w:rStyle w:val="FontStyle33"/>
          <w:rFonts w:ascii="Times New Roman" w:hAnsi="Times New Roman" w:cs="Times New Roman"/>
          <w:color w:val="auto"/>
          <w:sz w:val="24"/>
          <w:szCs w:val="24"/>
        </w:rPr>
        <w:t>, не допускаются. Каждое из трех повторных измерений должно иметь свои собственные уникальные точки измерения. То есть, как правило, B</w:t>
      </w:r>
      <w:r w:rsidRPr="00C9025B">
        <w:rPr>
          <w:rStyle w:val="FontStyle33"/>
          <w:rFonts w:ascii="Times New Roman" w:hAnsi="Times New Roman" w:cs="Times New Roman"/>
          <w:color w:val="auto"/>
          <w:sz w:val="24"/>
          <w:szCs w:val="24"/>
          <w:vertAlign w:val="subscript"/>
        </w:rPr>
        <w:t>1</w:t>
      </w:r>
      <w:r w:rsidRPr="00C9025B">
        <w:rPr>
          <w:rStyle w:val="FontStyle33"/>
          <w:rFonts w:ascii="Times New Roman" w:hAnsi="Times New Roman" w:cs="Times New Roman"/>
          <w:color w:val="auto"/>
          <w:sz w:val="24"/>
          <w:szCs w:val="24"/>
        </w:rPr>
        <w:t>, B</w:t>
      </w:r>
      <w:r w:rsidRPr="00C9025B">
        <w:rPr>
          <w:rStyle w:val="FontStyle33"/>
          <w:rFonts w:ascii="Times New Roman" w:hAnsi="Times New Roman" w:cs="Times New Roman"/>
          <w:color w:val="auto"/>
          <w:sz w:val="24"/>
          <w:szCs w:val="24"/>
          <w:vertAlign w:val="subscript"/>
        </w:rPr>
        <w:t>2</w:t>
      </w:r>
      <w:r w:rsidRPr="00C9025B">
        <w:rPr>
          <w:rStyle w:val="FontStyle33"/>
          <w:rFonts w:ascii="Times New Roman" w:hAnsi="Times New Roman" w:cs="Times New Roman"/>
          <w:color w:val="auto"/>
          <w:sz w:val="24"/>
          <w:szCs w:val="24"/>
        </w:rPr>
        <w:t xml:space="preserve"> и B</w:t>
      </w:r>
      <w:r w:rsidRPr="00C9025B">
        <w:rPr>
          <w:rStyle w:val="FontStyle33"/>
          <w:rFonts w:ascii="Times New Roman" w:hAnsi="Times New Roman" w:cs="Times New Roman"/>
          <w:color w:val="auto"/>
          <w:sz w:val="24"/>
          <w:szCs w:val="24"/>
          <w:vertAlign w:val="subscript"/>
        </w:rPr>
        <w:t xml:space="preserve">3 </w:t>
      </w:r>
      <w:r w:rsidRPr="00C9025B">
        <w:rPr>
          <w:rStyle w:val="FontStyle33"/>
          <w:rFonts w:ascii="Times New Roman" w:hAnsi="Times New Roman" w:cs="Times New Roman"/>
          <w:color w:val="auto"/>
          <w:sz w:val="24"/>
          <w:szCs w:val="24"/>
        </w:rPr>
        <w:t>должны быть разными фактическими точками одной и той же целевой точки B. После того как последовательность измерений для нормированной длины началась, никакие дополнительные точки измерения не должны измеряться, кроме тех, которые требуются для измерения ее длины; например, выравнивающие точки не допускаются между измерениями A</w:t>
      </w:r>
      <w:r w:rsidRPr="00C9025B">
        <w:rPr>
          <w:rStyle w:val="FontStyle33"/>
          <w:rFonts w:ascii="Times New Roman" w:hAnsi="Times New Roman" w:cs="Times New Roman"/>
          <w:color w:val="auto"/>
          <w:sz w:val="24"/>
          <w:szCs w:val="24"/>
          <w:vertAlign w:val="subscript"/>
        </w:rPr>
        <w:t>1</w:t>
      </w:r>
      <w:r w:rsidRPr="00C9025B">
        <w:rPr>
          <w:rStyle w:val="FontStyle33"/>
          <w:rFonts w:ascii="Times New Roman" w:hAnsi="Times New Roman" w:cs="Times New Roman"/>
          <w:color w:val="auto"/>
          <w:sz w:val="24"/>
          <w:szCs w:val="24"/>
        </w:rPr>
        <w:t xml:space="preserve"> и B</w:t>
      </w:r>
      <w:r w:rsidRPr="00C9025B">
        <w:rPr>
          <w:rStyle w:val="FontStyle33"/>
          <w:rFonts w:ascii="Times New Roman" w:hAnsi="Times New Roman" w:cs="Times New Roman"/>
          <w:color w:val="auto"/>
          <w:sz w:val="24"/>
          <w:szCs w:val="24"/>
          <w:vertAlign w:val="subscript"/>
        </w:rPr>
        <w:t>3</w:t>
      </w:r>
      <w:r w:rsidRPr="00C9025B">
        <w:rPr>
          <w:rStyle w:val="FontStyle33"/>
          <w:rFonts w:ascii="Times New Roman" w:hAnsi="Times New Roman" w:cs="Times New Roman"/>
          <w:color w:val="auto"/>
          <w:sz w:val="24"/>
          <w:szCs w:val="24"/>
        </w:rPr>
        <w:t>.</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 xml:space="preserve">Для КИМ без компенсации теплового расширения детали нескорректированное дифференциальное тепловых расширений КИM и аттестованной испытательной длины может привести к значительной погрешности; следовательно, </w:t>
      </w:r>
      <w:r>
        <w:rPr>
          <w:rStyle w:val="FontStyle33"/>
          <w:rFonts w:ascii="Times New Roman" w:hAnsi="Times New Roman" w:cs="Times New Roman"/>
          <w:color w:val="auto"/>
          <w:sz w:val="24"/>
          <w:szCs w:val="24"/>
        </w:rPr>
        <w:t>настоящий стандарт</w:t>
      </w:r>
      <w:r w:rsidRPr="00C9025B">
        <w:rPr>
          <w:rStyle w:val="FontStyle33"/>
          <w:rFonts w:ascii="Times New Roman" w:hAnsi="Times New Roman" w:cs="Times New Roman"/>
          <w:color w:val="auto"/>
          <w:sz w:val="24"/>
          <w:szCs w:val="24"/>
        </w:rPr>
        <w:t xml:space="preserve"> требует указания коэффициента теплового расширения (</w:t>
      </w:r>
      <w:r>
        <w:rPr>
          <w:rStyle w:val="FontStyle33"/>
          <w:rFonts w:ascii="Times New Roman" w:hAnsi="Times New Roman" w:cs="Times New Roman"/>
          <w:color w:val="auto"/>
          <w:sz w:val="24"/>
          <w:szCs w:val="24"/>
        </w:rPr>
        <w:t>КТР</w:t>
      </w:r>
      <w:r w:rsidRPr="00C9025B">
        <w:rPr>
          <w:rStyle w:val="FontStyle33"/>
          <w:rFonts w:ascii="Times New Roman" w:hAnsi="Times New Roman" w:cs="Times New Roman"/>
          <w:color w:val="auto"/>
          <w:sz w:val="24"/>
          <w:szCs w:val="24"/>
        </w:rPr>
        <w:t>) испытательной длины.</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 xml:space="preserve">Для КИМ с компенсацией теплового расширения детали эта термическая погрешность значительно уменьшается. Для этих КИМ значительная часть остаточной тепловой погрешности обусловлена ​​неопределенностью коэффициента теплового расширения (КТР) испытательной длины (т.е. приводит к несовершенной коррекции теплового расширения); следовательно, </w:t>
      </w:r>
      <w:r>
        <w:rPr>
          <w:rStyle w:val="FontStyle33"/>
          <w:rFonts w:ascii="Times New Roman" w:hAnsi="Times New Roman" w:cs="Times New Roman"/>
          <w:color w:val="auto"/>
          <w:sz w:val="24"/>
          <w:szCs w:val="24"/>
        </w:rPr>
        <w:t>настоящий стандарт</w:t>
      </w:r>
      <w:r w:rsidRPr="00C9025B">
        <w:rPr>
          <w:rStyle w:val="FontStyle33"/>
          <w:rFonts w:ascii="Times New Roman" w:hAnsi="Times New Roman" w:cs="Times New Roman"/>
          <w:color w:val="auto"/>
          <w:sz w:val="24"/>
          <w:szCs w:val="24"/>
        </w:rPr>
        <w:t xml:space="preserve"> требует указания коэффициента теплового расширения (КТР) испытательной длины.</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p>
    <w:p w:rsidR="00C9025B" w:rsidRDefault="00C9025B" w:rsidP="00C9025B">
      <w:pPr>
        <w:pStyle w:val="2"/>
        <w:tabs>
          <w:tab w:val="clear" w:pos="1425"/>
          <w:tab w:val="num" w:pos="1134"/>
        </w:tabs>
        <w:ind w:left="0" w:firstLine="567"/>
      </w:pPr>
      <w:bookmarkStart w:id="28" w:name="_Toc47204079"/>
      <w:r w:rsidRPr="00C9025B">
        <w:t xml:space="preserve">Ошибка измерения длины с нулевым смещением наконечника щупа относительно оси пиноли, </w:t>
      </w:r>
      <w:r w:rsidRPr="00C9025B">
        <w:rPr>
          <w:i/>
        </w:rPr>
        <w:t>E</w:t>
      </w:r>
      <w:r w:rsidRPr="00C9025B">
        <w:rPr>
          <w:vertAlign w:val="subscript"/>
        </w:rPr>
        <w:t>0</w:t>
      </w:r>
      <w:bookmarkEnd w:id="28"/>
      <w:r w:rsidRPr="00C9025B">
        <w:t xml:space="preserve"> </w:t>
      </w:r>
    </w:p>
    <w:p w:rsidR="00C9025B" w:rsidRPr="00C9025B" w:rsidRDefault="00C9025B" w:rsidP="00C9025B"/>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b/>
          <w:color w:val="auto"/>
          <w:sz w:val="24"/>
          <w:szCs w:val="24"/>
        </w:rPr>
        <w:t xml:space="preserve">6.3.1 Общие положения </w:t>
      </w:r>
    </w:p>
    <w:p w:rsidR="00C9025B" w:rsidRDefault="00C9025B" w:rsidP="00C9025B">
      <w:pPr>
        <w:pStyle w:val="Style5"/>
        <w:widowControl/>
        <w:ind w:firstLine="567"/>
        <w:jc w:val="both"/>
        <w:rPr>
          <w:rStyle w:val="FontStyle33"/>
          <w:rFonts w:ascii="Times New Roman" w:hAnsi="Times New Roman" w:cs="Times New Roman"/>
          <w:color w:val="auto"/>
          <w:sz w:val="24"/>
          <w:szCs w:val="24"/>
        </w:rPr>
      </w:pP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 xml:space="preserve">Определение </w:t>
      </w:r>
      <w:r w:rsidRPr="00C9025B">
        <w:rPr>
          <w:rStyle w:val="FontStyle33"/>
          <w:rFonts w:ascii="Times New Roman" w:hAnsi="Times New Roman" w:cs="Times New Roman"/>
          <w:i/>
          <w:color w:val="auto"/>
          <w:sz w:val="24"/>
          <w:szCs w:val="24"/>
        </w:rPr>
        <w:t>E</w:t>
      </w:r>
      <w:r w:rsidRPr="00C9025B">
        <w:rPr>
          <w:rStyle w:val="FontStyle33"/>
          <w:rFonts w:ascii="Times New Roman" w:hAnsi="Times New Roman" w:cs="Times New Roman"/>
          <w:color w:val="auto"/>
          <w:sz w:val="24"/>
          <w:szCs w:val="24"/>
          <w:vertAlign w:val="subscript"/>
        </w:rPr>
        <w:t>0</w:t>
      </w:r>
      <w:r w:rsidRPr="00C9025B">
        <w:rPr>
          <w:rStyle w:val="FontStyle33"/>
          <w:rFonts w:ascii="Times New Roman" w:hAnsi="Times New Roman" w:cs="Times New Roman"/>
          <w:color w:val="auto"/>
          <w:sz w:val="24"/>
          <w:szCs w:val="24"/>
        </w:rPr>
        <w:t xml:space="preserve"> должно проводиться с использованием нулевого смещения наконечника щупа относительно оси пиноли или минимальным, насколько это практически возможно. В зависимости от типа КИМ, используемого в качестве испытательной длины, и конкретной измерительной линии, может потребоваться ненулевое смещение наконечника щупа относительно оси пиноли для доступа к измеряемым точкам испытательной длины. В таких ситуациях следует использовать наименьшее возможное смещение наконечника щупа относительно оси пиноли.</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p>
    <w:p w:rsidR="00C9025B" w:rsidRPr="00C9025B" w:rsidRDefault="00C9025B" w:rsidP="00C9025B">
      <w:pPr>
        <w:pStyle w:val="Style5"/>
        <w:widowControl/>
        <w:ind w:firstLine="567"/>
        <w:jc w:val="both"/>
        <w:rPr>
          <w:rStyle w:val="FontStyle33"/>
          <w:rFonts w:ascii="Times New Roman" w:hAnsi="Times New Roman" w:cs="Times New Roman"/>
          <w:b/>
          <w:color w:val="auto"/>
          <w:sz w:val="20"/>
          <w:szCs w:val="20"/>
        </w:rPr>
      </w:pPr>
      <w:r w:rsidRPr="00C9025B">
        <w:rPr>
          <w:rStyle w:val="FontStyle33"/>
          <w:rFonts w:ascii="Times New Roman" w:hAnsi="Times New Roman" w:cs="Times New Roman"/>
          <w:color w:val="auto"/>
          <w:sz w:val="20"/>
          <w:szCs w:val="20"/>
        </w:rPr>
        <w:lastRenderedPageBreak/>
        <w:t>Примечание – На рисунке 1 приведены примеры смещений наконечника щупа относительно оси пиноли, включающие некоторые небольшие ненулевые смещения.</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 xml:space="preserve">Перед началом испытаний, описанных в следующих разделах, рекомендуется выполнить проверку системы зондирования с одним или несколькими щупами, в зависимости от ситуации, описанной в ISO 10360-5, чтобы быстро убедиться, что система зондирования работает в соответствии со спецификациями (см. также приложение E). </w:t>
      </w:r>
    </w:p>
    <w:p w:rsidR="00C9025B" w:rsidRDefault="00C9025B" w:rsidP="00C9025B">
      <w:pPr>
        <w:pStyle w:val="Style5"/>
        <w:widowControl/>
        <w:ind w:firstLine="567"/>
        <w:jc w:val="both"/>
        <w:rPr>
          <w:rStyle w:val="FontStyle33"/>
          <w:rFonts w:ascii="Times New Roman" w:hAnsi="Times New Roman" w:cs="Times New Roman"/>
          <w:b/>
          <w:color w:val="auto"/>
          <w:sz w:val="24"/>
          <w:szCs w:val="24"/>
        </w:rPr>
      </w:pP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b/>
          <w:color w:val="auto"/>
          <w:sz w:val="24"/>
          <w:szCs w:val="24"/>
        </w:rPr>
        <w:t xml:space="preserve">6.3.2 Средства измерений </w:t>
      </w:r>
    </w:p>
    <w:p w:rsidR="00C9025B" w:rsidRDefault="00C9025B" w:rsidP="00C9025B">
      <w:pPr>
        <w:pStyle w:val="Style5"/>
        <w:widowControl/>
        <w:ind w:firstLine="567"/>
        <w:jc w:val="both"/>
        <w:rPr>
          <w:rStyle w:val="FontStyle33"/>
          <w:rFonts w:ascii="Times New Roman" w:hAnsi="Times New Roman" w:cs="Times New Roman"/>
          <w:color w:val="auto"/>
          <w:sz w:val="24"/>
          <w:szCs w:val="24"/>
        </w:rPr>
      </w:pP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Самая длинная аттестованная испытательная длина для каждой позиции должна составлять не менее 66</w:t>
      </w:r>
      <w:r>
        <w:rPr>
          <w:rStyle w:val="FontStyle33"/>
          <w:rFonts w:ascii="Times New Roman" w:hAnsi="Times New Roman" w:cs="Times New Roman"/>
          <w:color w:val="auto"/>
          <w:sz w:val="24"/>
          <w:szCs w:val="24"/>
        </w:rPr>
        <w:t xml:space="preserve"> </w:t>
      </w:r>
      <w:r w:rsidRPr="00C9025B">
        <w:rPr>
          <w:rStyle w:val="FontStyle33"/>
          <w:rFonts w:ascii="Times New Roman" w:hAnsi="Times New Roman" w:cs="Times New Roman"/>
          <w:color w:val="auto"/>
          <w:sz w:val="24"/>
          <w:szCs w:val="24"/>
        </w:rPr>
        <w:t>% от максимального хода КИМ вдоль линии измерения аттестованной испытательной длины. Следовательно, минимально допустимая длина наибольшей аттестованной испытательной длины, расположенной вдоль пространственной диагонали, должна быть больше, чем минимально допустимая длина наибольшей аттестованной испытательной длины, расположенной вдоль направления оси. Каждая испытательная длина должна значительно отличаться от других по длине. Их длины должны быть гармонично распределены по линии измерения. Пять испытательных длин, используемых в одной позиции, могут отличаться по длине от используемых в другой позиции, например, из-за протяженности ходов КИM вдоль разных линий измерения.</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p>
    <w:p w:rsidR="00C9025B" w:rsidRPr="00C9025B" w:rsidRDefault="00C9025B" w:rsidP="00C9025B">
      <w:pPr>
        <w:pStyle w:val="Style5"/>
        <w:widowControl/>
        <w:ind w:firstLine="567"/>
        <w:jc w:val="both"/>
        <w:rPr>
          <w:rStyle w:val="FontStyle33"/>
          <w:rFonts w:ascii="Times New Roman" w:hAnsi="Times New Roman" w:cs="Times New Roman"/>
          <w:b/>
          <w:color w:val="auto"/>
          <w:sz w:val="20"/>
          <w:szCs w:val="20"/>
        </w:rPr>
      </w:pPr>
      <w:r w:rsidRPr="00C9025B">
        <w:rPr>
          <w:rStyle w:val="FontStyle33"/>
          <w:rFonts w:ascii="Times New Roman" w:hAnsi="Times New Roman" w:cs="Times New Roman"/>
          <w:b/>
          <w:i/>
          <w:color w:val="auto"/>
          <w:sz w:val="20"/>
          <w:szCs w:val="20"/>
        </w:rPr>
        <w:t>Пример 1</w:t>
      </w:r>
      <w:r w:rsidRPr="00C9025B">
        <w:rPr>
          <w:rStyle w:val="FontStyle33"/>
          <w:rFonts w:ascii="Times New Roman" w:hAnsi="Times New Roman" w:cs="Times New Roman"/>
          <w:color w:val="auto"/>
          <w:sz w:val="20"/>
          <w:szCs w:val="20"/>
        </w:rPr>
        <w:t xml:space="preserve"> – Примером гармонично распределенных аттестованных испытательных длин по линии измерений равной 1 м являются: равные 100</w:t>
      </w:r>
      <w:r>
        <w:rPr>
          <w:rStyle w:val="FontStyle33"/>
          <w:rFonts w:ascii="Times New Roman" w:hAnsi="Times New Roman" w:cs="Times New Roman"/>
          <w:color w:val="auto"/>
          <w:sz w:val="20"/>
          <w:szCs w:val="20"/>
        </w:rPr>
        <w:t>;</w:t>
      </w:r>
      <w:r w:rsidRPr="00C9025B">
        <w:rPr>
          <w:rStyle w:val="FontStyle33"/>
          <w:rFonts w:ascii="Times New Roman" w:hAnsi="Times New Roman" w:cs="Times New Roman"/>
          <w:color w:val="auto"/>
          <w:sz w:val="20"/>
          <w:szCs w:val="20"/>
        </w:rPr>
        <w:t xml:space="preserve"> 200</w:t>
      </w:r>
      <w:r>
        <w:rPr>
          <w:rStyle w:val="FontStyle33"/>
          <w:rFonts w:ascii="Times New Roman" w:hAnsi="Times New Roman" w:cs="Times New Roman"/>
          <w:color w:val="auto"/>
          <w:sz w:val="20"/>
          <w:szCs w:val="20"/>
        </w:rPr>
        <w:t>;</w:t>
      </w:r>
      <w:r w:rsidRPr="00C9025B">
        <w:rPr>
          <w:rStyle w:val="FontStyle33"/>
          <w:rFonts w:ascii="Times New Roman" w:hAnsi="Times New Roman" w:cs="Times New Roman"/>
          <w:color w:val="auto"/>
          <w:sz w:val="20"/>
          <w:szCs w:val="20"/>
        </w:rPr>
        <w:t xml:space="preserve"> 400</w:t>
      </w:r>
      <w:r>
        <w:rPr>
          <w:rStyle w:val="FontStyle33"/>
          <w:rFonts w:ascii="Times New Roman" w:hAnsi="Times New Roman" w:cs="Times New Roman"/>
          <w:color w:val="auto"/>
          <w:sz w:val="20"/>
          <w:szCs w:val="20"/>
        </w:rPr>
        <w:t>;</w:t>
      </w:r>
      <w:r w:rsidRPr="00C9025B">
        <w:rPr>
          <w:rStyle w:val="FontStyle33"/>
          <w:rFonts w:ascii="Times New Roman" w:hAnsi="Times New Roman" w:cs="Times New Roman"/>
          <w:color w:val="auto"/>
          <w:sz w:val="20"/>
          <w:szCs w:val="20"/>
        </w:rPr>
        <w:t xml:space="preserve"> 600</w:t>
      </w:r>
      <w:r>
        <w:rPr>
          <w:rStyle w:val="FontStyle33"/>
          <w:rFonts w:ascii="Times New Roman" w:hAnsi="Times New Roman" w:cs="Times New Roman"/>
          <w:color w:val="auto"/>
          <w:sz w:val="20"/>
          <w:szCs w:val="20"/>
        </w:rPr>
        <w:t xml:space="preserve"> и</w:t>
      </w:r>
      <w:r w:rsidRPr="00C9025B">
        <w:rPr>
          <w:rStyle w:val="FontStyle33"/>
          <w:rFonts w:ascii="Times New Roman" w:hAnsi="Times New Roman" w:cs="Times New Roman"/>
          <w:color w:val="auto"/>
          <w:sz w:val="20"/>
          <w:szCs w:val="20"/>
        </w:rPr>
        <w:t xml:space="preserve"> 800 мм.</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Производитель должен указать верхний и, возможно, нижний пределы КТР испытательной длины. Производитель может аттестовывать КТР испытательной длины. Производитель должен указать максимально допустимую (</w:t>
      </w:r>
      <w:r w:rsidRPr="00C9025B">
        <w:rPr>
          <w:rStyle w:val="FontStyle33"/>
          <w:rFonts w:ascii="Times New Roman" w:hAnsi="Times New Roman" w:cs="Times New Roman"/>
          <w:i/>
          <w:color w:val="auto"/>
          <w:sz w:val="24"/>
          <w:szCs w:val="24"/>
        </w:rPr>
        <w:t>k</w:t>
      </w:r>
      <w:r w:rsidRPr="00C9025B">
        <w:rPr>
          <w:rStyle w:val="FontStyle33"/>
          <w:rFonts w:ascii="Times New Roman" w:hAnsi="Times New Roman" w:cs="Times New Roman"/>
          <w:color w:val="auto"/>
          <w:sz w:val="24"/>
          <w:szCs w:val="24"/>
        </w:rPr>
        <w:t xml:space="preserve"> = 2) погрешность КТР аттестованной испытательной длины. В случае, когда аттестованная испытательная длина состоит из односторонней длины и короткого концевой длины (см. приложение B), КТР считается равным односторонней длине. По умолчанию для аттестованной испытательной длины используется материал с нормальным КТР, если в спецификациях производителя не указано иное.</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 xml:space="preserve">Если материал аттестованной испытательной длины не является материалом с нормальным КТР, то соответствующее значение </w:t>
      </w:r>
      <w:r w:rsidRPr="00C9025B">
        <w:rPr>
          <w:rStyle w:val="FontStyle33"/>
          <w:rFonts w:ascii="Times New Roman" w:hAnsi="Times New Roman" w:cs="Times New Roman"/>
          <w:i/>
          <w:color w:val="auto"/>
          <w:sz w:val="24"/>
          <w:szCs w:val="24"/>
        </w:rPr>
        <w:t>E</w:t>
      </w:r>
      <w:proofErr w:type="gramStart"/>
      <w:r w:rsidRPr="00C9025B">
        <w:rPr>
          <w:rStyle w:val="FontStyle33"/>
          <w:rFonts w:ascii="Times New Roman" w:hAnsi="Times New Roman" w:cs="Times New Roman"/>
          <w:color w:val="auto"/>
          <w:sz w:val="24"/>
          <w:szCs w:val="24"/>
          <w:vertAlign w:val="subscript"/>
        </w:rPr>
        <w:t>0,MPE</w:t>
      </w:r>
      <w:proofErr w:type="gramEnd"/>
      <w:r w:rsidRPr="00C9025B">
        <w:rPr>
          <w:rStyle w:val="FontStyle33"/>
          <w:rFonts w:ascii="Times New Roman" w:hAnsi="Times New Roman" w:cs="Times New Roman"/>
          <w:color w:val="auto"/>
          <w:sz w:val="24"/>
          <w:szCs w:val="24"/>
        </w:rPr>
        <w:t xml:space="preserve">  указывают сноской (*), и должна быть описание КТР аттестованной испытательной  длины.</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p>
    <w:p w:rsidR="00C9025B" w:rsidRPr="00C9025B" w:rsidRDefault="00C9025B" w:rsidP="00C9025B">
      <w:pPr>
        <w:pStyle w:val="Style5"/>
        <w:widowControl/>
        <w:ind w:firstLine="567"/>
        <w:jc w:val="both"/>
        <w:rPr>
          <w:rStyle w:val="FontStyle33"/>
          <w:rFonts w:ascii="Times New Roman" w:hAnsi="Times New Roman" w:cs="Times New Roman"/>
          <w:b/>
          <w:i/>
          <w:color w:val="auto"/>
          <w:sz w:val="20"/>
          <w:szCs w:val="20"/>
        </w:rPr>
      </w:pPr>
      <w:r w:rsidRPr="00C9025B">
        <w:rPr>
          <w:rStyle w:val="FontStyle33"/>
          <w:rFonts w:ascii="Times New Roman" w:hAnsi="Times New Roman" w:cs="Times New Roman"/>
          <w:b/>
          <w:i/>
          <w:color w:val="auto"/>
          <w:sz w:val="20"/>
          <w:szCs w:val="20"/>
        </w:rPr>
        <w:t>Пример 2</w:t>
      </w:r>
    </w:p>
    <w:p w:rsidR="00C9025B" w:rsidRPr="00C9025B" w:rsidRDefault="00C9025B" w:rsidP="00C9025B">
      <w:pPr>
        <w:pStyle w:val="Style5"/>
        <w:widowControl/>
        <w:ind w:firstLine="567"/>
        <w:jc w:val="both"/>
        <w:rPr>
          <w:rStyle w:val="FontStyle33"/>
          <w:rFonts w:ascii="Times New Roman" w:hAnsi="Times New Roman" w:cs="Times New Roman"/>
          <w:b/>
          <w:color w:val="auto"/>
          <w:sz w:val="20"/>
          <w:szCs w:val="20"/>
        </w:rPr>
      </w:pPr>
      <w:r w:rsidRPr="00C9025B">
        <w:rPr>
          <w:rStyle w:val="FontStyle33"/>
          <w:rFonts w:ascii="Times New Roman" w:hAnsi="Times New Roman" w:cs="Times New Roman"/>
          <w:i/>
          <w:color w:val="auto"/>
          <w:sz w:val="20"/>
          <w:szCs w:val="20"/>
        </w:rPr>
        <w:t>E</w:t>
      </w:r>
      <w:r w:rsidRPr="00C9025B">
        <w:rPr>
          <w:rStyle w:val="FontStyle33"/>
          <w:rFonts w:ascii="Times New Roman" w:hAnsi="Times New Roman" w:cs="Times New Roman"/>
          <w:color w:val="auto"/>
          <w:sz w:val="20"/>
          <w:szCs w:val="20"/>
          <w:vertAlign w:val="subscript"/>
        </w:rPr>
        <w:t>0, MPE</w:t>
      </w:r>
      <w:r w:rsidRPr="00C9025B">
        <w:rPr>
          <w:rStyle w:val="FontStyle33"/>
          <w:rFonts w:ascii="Times New Roman" w:hAnsi="Times New Roman" w:cs="Times New Roman"/>
          <w:color w:val="auto"/>
          <w:sz w:val="20"/>
          <w:szCs w:val="20"/>
        </w:rPr>
        <w:t xml:space="preserve"> *</w:t>
      </w:r>
    </w:p>
    <w:p w:rsidR="00C9025B" w:rsidRPr="00C9025B" w:rsidRDefault="00C9025B" w:rsidP="00C9025B">
      <w:pPr>
        <w:pStyle w:val="Style5"/>
        <w:widowControl/>
        <w:ind w:firstLine="567"/>
        <w:jc w:val="both"/>
        <w:rPr>
          <w:rStyle w:val="FontStyle33"/>
          <w:rFonts w:ascii="Times New Roman" w:hAnsi="Times New Roman" w:cs="Times New Roman"/>
          <w:b/>
          <w:color w:val="auto"/>
          <w:sz w:val="20"/>
          <w:szCs w:val="20"/>
        </w:rPr>
      </w:pPr>
      <w:r w:rsidRPr="00C9025B">
        <w:rPr>
          <w:rStyle w:val="FontStyle33"/>
          <w:rFonts w:ascii="Times New Roman" w:hAnsi="Times New Roman" w:cs="Times New Roman"/>
          <w:color w:val="auto"/>
          <w:sz w:val="20"/>
          <w:szCs w:val="20"/>
        </w:rPr>
        <w:t xml:space="preserve">* Контрольно-измерительные средства из </w:t>
      </w:r>
      <w:proofErr w:type="spellStart"/>
      <w:r w:rsidRPr="00C9025B">
        <w:rPr>
          <w:rStyle w:val="FontStyle33"/>
          <w:rFonts w:ascii="Times New Roman" w:hAnsi="Times New Roman" w:cs="Times New Roman"/>
          <w:color w:val="auto"/>
          <w:sz w:val="20"/>
          <w:szCs w:val="20"/>
        </w:rPr>
        <w:t>суперинвара</w:t>
      </w:r>
      <w:proofErr w:type="spellEnd"/>
      <w:r w:rsidRPr="00C9025B">
        <w:rPr>
          <w:rStyle w:val="FontStyle33"/>
          <w:rFonts w:ascii="Times New Roman" w:hAnsi="Times New Roman" w:cs="Times New Roman"/>
          <w:color w:val="auto"/>
          <w:sz w:val="20"/>
          <w:szCs w:val="20"/>
        </w:rPr>
        <w:t xml:space="preserve"> с КТР не более 0,5 × 10 </w:t>
      </w:r>
      <w:r w:rsidRPr="00C9025B">
        <w:rPr>
          <w:rStyle w:val="FontStyle33"/>
          <w:rFonts w:ascii="Times New Roman" w:hAnsi="Times New Roman" w:cs="Times New Roman"/>
          <w:color w:val="auto"/>
          <w:sz w:val="20"/>
          <w:szCs w:val="20"/>
          <w:vertAlign w:val="superscript"/>
        </w:rPr>
        <w:t>-6</w:t>
      </w:r>
      <w:r w:rsidRPr="00C9025B">
        <w:rPr>
          <w:rStyle w:val="FontStyle33"/>
          <w:rFonts w:ascii="Times New Roman" w:hAnsi="Times New Roman" w:cs="Times New Roman"/>
          <w:color w:val="auto"/>
          <w:sz w:val="20"/>
          <w:szCs w:val="20"/>
        </w:rPr>
        <w:t xml:space="preserve">/°C и с расширенной неопределенностью </w:t>
      </w:r>
      <w:r>
        <w:rPr>
          <w:rStyle w:val="FontStyle33"/>
          <w:rFonts w:ascii="Times New Roman" w:hAnsi="Times New Roman" w:cs="Times New Roman"/>
          <w:color w:val="auto"/>
          <w:sz w:val="20"/>
          <w:szCs w:val="20"/>
        </w:rPr>
        <w:t>КТР</w:t>
      </w:r>
      <w:r w:rsidRPr="00C9025B">
        <w:rPr>
          <w:rStyle w:val="FontStyle33"/>
          <w:rFonts w:ascii="Times New Roman" w:hAnsi="Times New Roman" w:cs="Times New Roman"/>
          <w:color w:val="auto"/>
          <w:sz w:val="20"/>
          <w:szCs w:val="20"/>
        </w:rPr>
        <w:t xml:space="preserve"> (</w:t>
      </w:r>
      <w:r w:rsidRPr="00C9025B">
        <w:rPr>
          <w:rStyle w:val="FontStyle33"/>
          <w:rFonts w:ascii="Times New Roman" w:hAnsi="Times New Roman" w:cs="Times New Roman"/>
          <w:i/>
          <w:color w:val="auto"/>
          <w:sz w:val="20"/>
          <w:szCs w:val="20"/>
        </w:rPr>
        <w:t>k</w:t>
      </w:r>
      <w:r w:rsidRPr="00C9025B">
        <w:rPr>
          <w:rStyle w:val="FontStyle33"/>
          <w:rFonts w:ascii="Times New Roman" w:hAnsi="Times New Roman" w:cs="Times New Roman"/>
          <w:color w:val="auto"/>
          <w:sz w:val="20"/>
          <w:szCs w:val="20"/>
        </w:rPr>
        <w:t xml:space="preserve"> = 2) не более 0,3 × 10 </w:t>
      </w:r>
      <w:r w:rsidRPr="00C9025B">
        <w:rPr>
          <w:rStyle w:val="FontStyle33"/>
          <w:rFonts w:ascii="Times New Roman" w:hAnsi="Times New Roman" w:cs="Times New Roman"/>
          <w:color w:val="auto"/>
          <w:sz w:val="20"/>
          <w:szCs w:val="20"/>
          <w:vertAlign w:val="superscript"/>
        </w:rPr>
        <w:t>-6</w:t>
      </w:r>
      <w:r w:rsidRPr="00C9025B">
        <w:rPr>
          <w:rStyle w:val="FontStyle33"/>
          <w:rFonts w:ascii="Times New Roman" w:hAnsi="Times New Roman" w:cs="Times New Roman"/>
          <w:color w:val="auto"/>
          <w:sz w:val="20"/>
          <w:szCs w:val="20"/>
        </w:rPr>
        <w:t>/°C.</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 xml:space="preserve">Если в спецификации производителя указано, что аттестованная испытательная длина будет представлять собой нестандартный материал КТР, а КТР составляет менее </w:t>
      </w:r>
      <w:r>
        <w:rPr>
          <w:rStyle w:val="FontStyle33"/>
          <w:rFonts w:ascii="Times New Roman" w:hAnsi="Times New Roman" w:cs="Times New Roman"/>
          <w:color w:val="auto"/>
          <w:sz w:val="24"/>
          <w:szCs w:val="24"/>
        </w:rPr>
        <w:t xml:space="preserve">                       </w:t>
      </w:r>
      <w:r w:rsidRPr="00C9025B">
        <w:rPr>
          <w:rStyle w:val="FontStyle33"/>
          <w:rFonts w:ascii="Times New Roman" w:hAnsi="Times New Roman" w:cs="Times New Roman"/>
          <w:color w:val="auto"/>
          <w:sz w:val="24"/>
          <w:szCs w:val="24"/>
        </w:rPr>
        <w:t>2 × 10</w:t>
      </w:r>
      <w:r w:rsidRPr="00C9025B">
        <w:rPr>
          <w:rStyle w:val="FontStyle33"/>
          <w:rFonts w:ascii="Times New Roman" w:hAnsi="Times New Roman" w:cs="Times New Roman"/>
          <w:color w:val="auto"/>
          <w:sz w:val="24"/>
          <w:szCs w:val="24"/>
          <w:vertAlign w:val="superscript"/>
        </w:rPr>
        <w:t>-6</w:t>
      </w:r>
      <w:r w:rsidRPr="00C9025B">
        <w:rPr>
          <w:rStyle w:val="FontStyle33"/>
          <w:rFonts w:ascii="Times New Roman" w:hAnsi="Times New Roman" w:cs="Times New Roman"/>
          <w:color w:val="auto"/>
          <w:sz w:val="24"/>
          <w:szCs w:val="24"/>
        </w:rPr>
        <w:t>/°C, выполнит</w:t>
      </w:r>
      <w:r>
        <w:rPr>
          <w:rStyle w:val="FontStyle33"/>
          <w:rFonts w:ascii="Times New Roman" w:hAnsi="Times New Roman" w:cs="Times New Roman"/>
          <w:color w:val="auto"/>
          <w:sz w:val="24"/>
          <w:szCs w:val="24"/>
        </w:rPr>
        <w:t>ь</w:t>
      </w:r>
      <w:r w:rsidRPr="00C9025B">
        <w:rPr>
          <w:rStyle w:val="FontStyle33"/>
          <w:rFonts w:ascii="Times New Roman" w:hAnsi="Times New Roman" w:cs="Times New Roman"/>
          <w:color w:val="auto"/>
          <w:sz w:val="24"/>
          <w:szCs w:val="24"/>
        </w:rPr>
        <w:t xml:space="preserve"> дополнительное измерение, как описано в 6.3.3.3.</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Испытательная длина с низким КТР может быть математически скорректирована, чтобы получить видимое поведение испытательной длины с нормальным материалом КТР в соответствии с требованиями приложения D; однако испытательная длина имеет низкий КТР и должна удовлетворять требованиям 6.3.3.3.</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color w:val="auto"/>
          <w:sz w:val="24"/>
          <w:szCs w:val="24"/>
        </w:rPr>
        <w:t xml:space="preserve">Примеры испытательной длины приведены в приложении В. </w:t>
      </w: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p>
    <w:p w:rsidR="00C9025B" w:rsidRDefault="00C9025B" w:rsidP="00C9025B">
      <w:pPr>
        <w:pStyle w:val="Style5"/>
        <w:widowControl/>
        <w:ind w:firstLine="567"/>
        <w:jc w:val="both"/>
        <w:rPr>
          <w:rStyle w:val="FontStyle33"/>
          <w:rFonts w:ascii="Times New Roman" w:hAnsi="Times New Roman" w:cs="Times New Roman"/>
          <w:b/>
          <w:color w:val="auto"/>
          <w:sz w:val="24"/>
          <w:szCs w:val="24"/>
        </w:rPr>
      </w:pPr>
    </w:p>
    <w:p w:rsidR="00C9025B" w:rsidRPr="00C9025B" w:rsidRDefault="00C9025B" w:rsidP="00C9025B">
      <w:pPr>
        <w:pStyle w:val="Style5"/>
        <w:widowControl/>
        <w:ind w:firstLine="567"/>
        <w:jc w:val="both"/>
        <w:rPr>
          <w:rStyle w:val="FontStyle33"/>
          <w:rFonts w:ascii="Times New Roman" w:hAnsi="Times New Roman" w:cs="Times New Roman"/>
          <w:b/>
          <w:color w:val="auto"/>
          <w:sz w:val="24"/>
          <w:szCs w:val="24"/>
        </w:rPr>
      </w:pPr>
      <w:r w:rsidRPr="00C9025B">
        <w:rPr>
          <w:rStyle w:val="FontStyle33"/>
          <w:rFonts w:ascii="Times New Roman" w:hAnsi="Times New Roman" w:cs="Times New Roman"/>
          <w:b/>
          <w:color w:val="auto"/>
          <w:sz w:val="24"/>
          <w:szCs w:val="24"/>
        </w:rPr>
        <w:lastRenderedPageBreak/>
        <w:t>6.3.3 Проведение испытаний</w:t>
      </w:r>
    </w:p>
    <w:p w:rsidR="00C9025B" w:rsidRDefault="00C9025B" w:rsidP="00C9025B">
      <w:pPr>
        <w:pStyle w:val="Style5"/>
        <w:widowControl/>
        <w:ind w:firstLine="567"/>
        <w:jc w:val="both"/>
        <w:rPr>
          <w:rStyle w:val="FontStyle33"/>
          <w:rFonts w:ascii="Times New Roman" w:hAnsi="Times New Roman" w:cs="Times New Roman"/>
          <w:color w:val="auto"/>
          <w:sz w:val="24"/>
          <w:szCs w:val="24"/>
        </w:rPr>
      </w:pPr>
    </w:p>
    <w:p w:rsidR="00C9025B" w:rsidRPr="00C9025B" w:rsidRDefault="00C9025B" w:rsidP="00C9025B">
      <w:pPr>
        <w:pStyle w:val="Style5"/>
        <w:widowControl/>
        <w:ind w:firstLine="567"/>
        <w:jc w:val="both"/>
        <w:rPr>
          <w:rStyle w:val="FontStyle33"/>
          <w:rFonts w:ascii="Times New Roman" w:hAnsi="Times New Roman" w:cs="Times New Roman"/>
          <w:color w:val="auto"/>
          <w:sz w:val="24"/>
          <w:szCs w:val="24"/>
        </w:rPr>
      </w:pPr>
      <w:r w:rsidRPr="00C9025B">
        <w:rPr>
          <w:rStyle w:val="FontStyle33"/>
          <w:rFonts w:ascii="Times New Roman" w:hAnsi="Times New Roman" w:cs="Times New Roman"/>
          <w:color w:val="auto"/>
          <w:sz w:val="24"/>
          <w:szCs w:val="24"/>
        </w:rPr>
        <w:t xml:space="preserve">6.3.3.1 Расположение измерений </w:t>
      </w:r>
    </w:p>
    <w:p w:rsidR="00C9025B" w:rsidRDefault="00C9025B" w:rsidP="00C9025B">
      <w:pPr>
        <w:pStyle w:val="Style5"/>
        <w:widowControl/>
        <w:ind w:firstLine="567"/>
        <w:jc w:val="both"/>
        <w:rPr>
          <w:rStyle w:val="FontStyle33"/>
          <w:rFonts w:ascii="Times New Roman" w:hAnsi="Times New Roman" w:cs="Times New Roman"/>
          <w:color w:val="auto"/>
          <w:sz w:val="24"/>
          <w:szCs w:val="24"/>
        </w:rPr>
      </w:pPr>
      <w:r w:rsidRPr="00C9025B">
        <w:rPr>
          <w:rStyle w:val="FontStyle33"/>
          <w:rFonts w:ascii="Times New Roman" w:hAnsi="Times New Roman" w:cs="Times New Roman"/>
          <w:color w:val="auto"/>
          <w:sz w:val="24"/>
          <w:szCs w:val="24"/>
        </w:rPr>
        <w:t>Пять различных аттестованных испытательных длин должны быть установлены в каждом из семи различных расположений (местоположений и ориентаций) в зоне измерений КИМ, и каждая длина должна измеряться три раза, в общей сложности 105 измерений. Четыре из семи позиций должны быть пространственными диагоналями, как показано в таблице 2. Пользователь может указать оставшиеся три позиции; положения по умолчанию эти позиции параллельны каждой из осей КИM, как показано в таблице 2.</w:t>
      </w:r>
    </w:p>
    <w:p w:rsidR="008869D5" w:rsidRDefault="008869D5" w:rsidP="00042311">
      <w:pPr>
        <w:pStyle w:val="Style5"/>
        <w:widowControl/>
        <w:ind w:firstLine="709"/>
        <w:jc w:val="center"/>
        <w:rPr>
          <w:rStyle w:val="FontStyle33"/>
          <w:color w:val="auto"/>
          <w:sz w:val="28"/>
          <w:szCs w:val="28"/>
        </w:rPr>
      </w:pPr>
    </w:p>
    <w:p w:rsidR="00042311" w:rsidRDefault="00042311" w:rsidP="00042311">
      <w:pPr>
        <w:pStyle w:val="Style5"/>
        <w:widowControl/>
        <w:ind w:firstLine="709"/>
        <w:jc w:val="center"/>
        <w:rPr>
          <w:rStyle w:val="FontStyle33"/>
          <w:rFonts w:ascii="Times New Roman" w:hAnsi="Times New Roman" w:cs="Times New Roman"/>
          <w:b/>
          <w:color w:val="auto"/>
          <w:sz w:val="24"/>
          <w:szCs w:val="24"/>
        </w:rPr>
      </w:pPr>
      <w:r w:rsidRPr="008869D5">
        <w:rPr>
          <w:rStyle w:val="FontStyle33"/>
          <w:rFonts w:ascii="Times New Roman" w:hAnsi="Times New Roman" w:cs="Times New Roman"/>
          <w:b/>
          <w:color w:val="auto"/>
          <w:sz w:val="24"/>
          <w:szCs w:val="24"/>
        </w:rPr>
        <w:t>Таблица 2</w:t>
      </w:r>
      <w:r w:rsidR="008869D5" w:rsidRPr="008869D5">
        <w:rPr>
          <w:rStyle w:val="FontStyle33"/>
          <w:rFonts w:ascii="Times New Roman" w:hAnsi="Times New Roman" w:cs="Times New Roman"/>
          <w:b/>
          <w:color w:val="auto"/>
          <w:sz w:val="24"/>
          <w:szCs w:val="24"/>
        </w:rPr>
        <w:t xml:space="preserve"> – </w:t>
      </w:r>
      <w:r w:rsidRPr="008869D5">
        <w:rPr>
          <w:rStyle w:val="FontStyle33"/>
          <w:rFonts w:ascii="Times New Roman" w:hAnsi="Times New Roman" w:cs="Times New Roman"/>
          <w:b/>
          <w:color w:val="auto"/>
          <w:sz w:val="24"/>
          <w:szCs w:val="24"/>
        </w:rPr>
        <w:t>Ориентация в зоне измерения</w:t>
      </w:r>
    </w:p>
    <w:p w:rsidR="008869D5" w:rsidRPr="008869D5" w:rsidRDefault="008869D5" w:rsidP="00042311">
      <w:pPr>
        <w:pStyle w:val="Style5"/>
        <w:widowControl/>
        <w:ind w:firstLine="709"/>
        <w:jc w:val="center"/>
        <w:rPr>
          <w:rStyle w:val="FontStyle33"/>
          <w:rFonts w:ascii="Times New Roman" w:hAnsi="Times New Roman" w:cs="Times New Roman"/>
          <w:b/>
          <w:color w:val="auto"/>
          <w:sz w:val="24"/>
          <w:szCs w:val="24"/>
        </w:rPr>
      </w:pPr>
    </w:p>
    <w:tbl>
      <w:tblPr>
        <w:tblOverlap w:val="never"/>
        <w:tblW w:w="5000" w:type="pct"/>
        <w:jc w:val="center"/>
        <w:tblCellMar>
          <w:left w:w="10" w:type="dxa"/>
          <w:right w:w="10" w:type="dxa"/>
        </w:tblCellMar>
        <w:tblLook w:val="04A0" w:firstRow="1" w:lastRow="0" w:firstColumn="1" w:lastColumn="0" w:noHBand="0" w:noVBand="1"/>
      </w:tblPr>
      <w:tblGrid>
        <w:gridCol w:w="1450"/>
        <w:gridCol w:w="5192"/>
        <w:gridCol w:w="2702"/>
      </w:tblGrid>
      <w:tr w:rsidR="00042311" w:rsidRPr="008869D5" w:rsidTr="00BF6171">
        <w:trPr>
          <w:trHeight w:hRule="exact" w:val="919"/>
          <w:jc w:val="center"/>
        </w:trPr>
        <w:tc>
          <w:tcPr>
            <w:tcW w:w="776" w:type="pct"/>
            <w:tcBorders>
              <w:top w:val="single" w:sz="4" w:space="0" w:color="auto"/>
              <w:left w:val="single" w:sz="4" w:space="0" w:color="auto"/>
              <w:bottom w:val="double" w:sz="4" w:space="0" w:color="auto"/>
            </w:tcBorders>
            <w:shd w:val="clear" w:color="auto" w:fill="FFFFFF"/>
            <w:vAlign w:val="center"/>
          </w:tcPr>
          <w:p w:rsidR="00042311" w:rsidRPr="008869D5" w:rsidRDefault="00042311" w:rsidP="00042311">
            <w:pPr>
              <w:pStyle w:val="aff7"/>
              <w:jc w:val="center"/>
              <w:rPr>
                <w:rFonts w:ascii="Times New Roman" w:hAnsi="Times New Roman" w:cs="Times New Roman"/>
              </w:rPr>
            </w:pPr>
            <w:r w:rsidRPr="008869D5">
              <w:rPr>
                <w:rFonts w:ascii="Times New Roman" w:hAnsi="Times New Roman" w:cs="Times New Roman"/>
              </w:rPr>
              <w:t>Номер позиции</w:t>
            </w:r>
          </w:p>
        </w:tc>
        <w:tc>
          <w:tcPr>
            <w:tcW w:w="2778" w:type="pct"/>
            <w:tcBorders>
              <w:top w:val="single" w:sz="4" w:space="0" w:color="auto"/>
              <w:left w:val="single" w:sz="4" w:space="0" w:color="auto"/>
              <w:bottom w:val="double" w:sz="4" w:space="0" w:color="auto"/>
            </w:tcBorders>
            <w:shd w:val="clear" w:color="auto" w:fill="FFFFFF"/>
            <w:vAlign w:val="center"/>
          </w:tcPr>
          <w:p w:rsidR="00042311" w:rsidRPr="008869D5" w:rsidRDefault="00042311" w:rsidP="00042311">
            <w:pPr>
              <w:pStyle w:val="aff7"/>
              <w:jc w:val="center"/>
              <w:rPr>
                <w:rFonts w:ascii="Times New Roman" w:hAnsi="Times New Roman" w:cs="Times New Roman"/>
                <w:lang w:val="en-US"/>
              </w:rPr>
            </w:pPr>
            <w:proofErr w:type="spellStart"/>
            <w:r w:rsidRPr="008869D5">
              <w:rPr>
                <w:rFonts w:ascii="Times New Roman" w:hAnsi="Times New Roman" w:cs="Times New Roman"/>
                <w:lang w:val="en-US"/>
              </w:rPr>
              <w:t>Ориентация</w:t>
            </w:r>
            <w:proofErr w:type="spellEnd"/>
            <w:r w:rsidRPr="008869D5">
              <w:rPr>
                <w:rFonts w:ascii="Times New Roman" w:hAnsi="Times New Roman" w:cs="Times New Roman"/>
                <w:lang w:val="en-US"/>
              </w:rPr>
              <w:t xml:space="preserve"> в </w:t>
            </w:r>
            <w:proofErr w:type="spellStart"/>
            <w:r w:rsidRPr="008869D5">
              <w:rPr>
                <w:rFonts w:ascii="Times New Roman" w:hAnsi="Times New Roman" w:cs="Times New Roman"/>
                <w:lang w:val="en-US"/>
              </w:rPr>
              <w:t>зоне</w:t>
            </w:r>
            <w:proofErr w:type="spellEnd"/>
            <w:r w:rsidRPr="008869D5">
              <w:rPr>
                <w:rFonts w:ascii="Times New Roman" w:hAnsi="Times New Roman" w:cs="Times New Roman"/>
                <w:lang w:val="en-US"/>
              </w:rPr>
              <w:t xml:space="preserve"> </w:t>
            </w:r>
            <w:proofErr w:type="spellStart"/>
            <w:r w:rsidRPr="008869D5">
              <w:rPr>
                <w:rFonts w:ascii="Times New Roman" w:hAnsi="Times New Roman" w:cs="Times New Roman"/>
                <w:lang w:val="en-US"/>
              </w:rPr>
              <w:t>измерения</w:t>
            </w:r>
            <w:proofErr w:type="spellEnd"/>
          </w:p>
        </w:tc>
        <w:tc>
          <w:tcPr>
            <w:tcW w:w="1445" w:type="pct"/>
            <w:tcBorders>
              <w:top w:val="single" w:sz="4" w:space="0" w:color="auto"/>
              <w:left w:val="single" w:sz="4" w:space="0" w:color="auto"/>
              <w:bottom w:val="double" w:sz="4" w:space="0" w:color="auto"/>
              <w:right w:val="single" w:sz="4" w:space="0" w:color="auto"/>
            </w:tcBorders>
            <w:shd w:val="clear" w:color="auto" w:fill="FFFFFF"/>
            <w:vAlign w:val="center"/>
          </w:tcPr>
          <w:p w:rsidR="00042311" w:rsidRPr="008869D5" w:rsidRDefault="00042311" w:rsidP="00042311">
            <w:pPr>
              <w:pStyle w:val="aff7"/>
              <w:jc w:val="center"/>
              <w:rPr>
                <w:rFonts w:ascii="Times New Roman" w:hAnsi="Times New Roman" w:cs="Times New Roman"/>
              </w:rPr>
            </w:pPr>
            <w:r w:rsidRPr="008869D5">
              <w:rPr>
                <w:rFonts w:ascii="Times New Roman" w:hAnsi="Times New Roman" w:cs="Times New Roman"/>
              </w:rPr>
              <w:t>Обязательно или по умолчанию</w:t>
            </w:r>
          </w:p>
        </w:tc>
      </w:tr>
      <w:tr w:rsidR="00042311" w:rsidRPr="008869D5" w:rsidTr="00BF6171">
        <w:trPr>
          <w:trHeight w:hRule="exact" w:val="790"/>
          <w:jc w:val="center"/>
        </w:trPr>
        <w:tc>
          <w:tcPr>
            <w:tcW w:w="776" w:type="pct"/>
            <w:tcBorders>
              <w:top w:val="double" w:sz="4" w:space="0" w:color="auto"/>
              <w:left w:val="single" w:sz="4" w:space="0" w:color="auto"/>
            </w:tcBorders>
            <w:shd w:val="clear" w:color="auto" w:fill="FFFFFF"/>
            <w:vAlign w:val="center"/>
          </w:tcPr>
          <w:p w:rsidR="00042311" w:rsidRPr="008869D5"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1</w:t>
            </w:r>
          </w:p>
        </w:tc>
        <w:tc>
          <w:tcPr>
            <w:tcW w:w="2778" w:type="pct"/>
            <w:tcBorders>
              <w:top w:val="double" w:sz="4" w:space="0" w:color="auto"/>
              <w:left w:val="single" w:sz="4" w:space="0" w:color="auto"/>
            </w:tcBorders>
            <w:shd w:val="clear" w:color="auto" w:fill="FFFFFF"/>
            <w:vAlign w:val="center"/>
          </w:tcPr>
          <w:p w:rsidR="00BF6171"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 xml:space="preserve">Вдоль диагонали в пространстве от точки </w:t>
            </w:r>
          </w:p>
          <w:p w:rsidR="00042311" w:rsidRPr="008869D5"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(1, 0, 0) до (0, 1, 1)</w:t>
            </w:r>
          </w:p>
        </w:tc>
        <w:tc>
          <w:tcPr>
            <w:tcW w:w="1445" w:type="pct"/>
            <w:tcBorders>
              <w:top w:val="double" w:sz="4" w:space="0" w:color="auto"/>
              <w:left w:val="single" w:sz="4" w:space="0" w:color="auto"/>
              <w:right w:val="single" w:sz="4" w:space="0" w:color="auto"/>
            </w:tcBorders>
            <w:shd w:val="clear" w:color="auto" w:fill="FFFFFF"/>
            <w:vAlign w:val="center"/>
          </w:tcPr>
          <w:p w:rsidR="00042311" w:rsidRPr="008869D5" w:rsidRDefault="00042311" w:rsidP="0004231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Обязательно</w:t>
            </w:r>
          </w:p>
        </w:tc>
      </w:tr>
      <w:tr w:rsidR="00042311" w:rsidRPr="008869D5" w:rsidTr="00BF6171">
        <w:trPr>
          <w:trHeight w:hRule="exact" w:val="702"/>
          <w:jc w:val="center"/>
        </w:trPr>
        <w:tc>
          <w:tcPr>
            <w:tcW w:w="776" w:type="pct"/>
            <w:tcBorders>
              <w:top w:val="single" w:sz="4" w:space="0" w:color="auto"/>
              <w:left w:val="single" w:sz="4" w:space="0" w:color="auto"/>
            </w:tcBorders>
            <w:shd w:val="clear" w:color="auto" w:fill="FFFFFF"/>
            <w:vAlign w:val="center"/>
          </w:tcPr>
          <w:p w:rsidR="00042311" w:rsidRPr="008869D5"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2</w:t>
            </w:r>
          </w:p>
        </w:tc>
        <w:tc>
          <w:tcPr>
            <w:tcW w:w="2778" w:type="pct"/>
            <w:tcBorders>
              <w:top w:val="single" w:sz="4" w:space="0" w:color="auto"/>
              <w:left w:val="single" w:sz="4" w:space="0" w:color="auto"/>
            </w:tcBorders>
            <w:shd w:val="clear" w:color="auto" w:fill="FFFFFF"/>
            <w:vAlign w:val="center"/>
          </w:tcPr>
          <w:p w:rsidR="00BF6171"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 xml:space="preserve">Вдоль диагонали в пространстве от точки </w:t>
            </w:r>
          </w:p>
          <w:p w:rsidR="00042311" w:rsidRPr="008869D5"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(1, 0, 0) до (0, 1, 1)</w:t>
            </w:r>
          </w:p>
        </w:tc>
        <w:tc>
          <w:tcPr>
            <w:tcW w:w="1445" w:type="pct"/>
            <w:tcBorders>
              <w:top w:val="single" w:sz="4" w:space="0" w:color="auto"/>
              <w:left w:val="single" w:sz="4" w:space="0" w:color="auto"/>
              <w:right w:val="single" w:sz="4" w:space="0" w:color="auto"/>
            </w:tcBorders>
            <w:shd w:val="clear" w:color="auto" w:fill="FFFFFF"/>
            <w:vAlign w:val="center"/>
          </w:tcPr>
          <w:p w:rsidR="00042311" w:rsidRPr="008869D5" w:rsidRDefault="00042311" w:rsidP="0004231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Обязательно</w:t>
            </w:r>
          </w:p>
        </w:tc>
      </w:tr>
      <w:tr w:rsidR="00042311" w:rsidRPr="008869D5" w:rsidTr="00BF6171">
        <w:trPr>
          <w:trHeight w:hRule="exact" w:val="713"/>
          <w:jc w:val="center"/>
        </w:trPr>
        <w:tc>
          <w:tcPr>
            <w:tcW w:w="776" w:type="pct"/>
            <w:tcBorders>
              <w:top w:val="single" w:sz="4" w:space="0" w:color="auto"/>
              <w:left w:val="single" w:sz="4" w:space="0" w:color="auto"/>
            </w:tcBorders>
            <w:shd w:val="clear" w:color="auto" w:fill="FFFFFF"/>
            <w:vAlign w:val="center"/>
          </w:tcPr>
          <w:p w:rsidR="00042311" w:rsidRPr="008869D5"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3</w:t>
            </w:r>
          </w:p>
        </w:tc>
        <w:tc>
          <w:tcPr>
            <w:tcW w:w="2778" w:type="pct"/>
            <w:tcBorders>
              <w:top w:val="single" w:sz="4" w:space="0" w:color="auto"/>
              <w:left w:val="single" w:sz="4" w:space="0" w:color="auto"/>
            </w:tcBorders>
            <w:shd w:val="clear" w:color="auto" w:fill="FFFFFF"/>
            <w:vAlign w:val="center"/>
          </w:tcPr>
          <w:p w:rsidR="00BF6171"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 xml:space="preserve">Вдоль диагонали в пространстве от точки </w:t>
            </w:r>
          </w:p>
          <w:p w:rsidR="00042311" w:rsidRPr="008869D5"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(1, 0, 0) до (0, 1, 1)</w:t>
            </w:r>
          </w:p>
        </w:tc>
        <w:tc>
          <w:tcPr>
            <w:tcW w:w="1445" w:type="pct"/>
            <w:tcBorders>
              <w:top w:val="single" w:sz="4" w:space="0" w:color="auto"/>
              <w:left w:val="single" w:sz="4" w:space="0" w:color="auto"/>
              <w:right w:val="single" w:sz="4" w:space="0" w:color="auto"/>
            </w:tcBorders>
            <w:shd w:val="clear" w:color="auto" w:fill="FFFFFF"/>
            <w:vAlign w:val="center"/>
          </w:tcPr>
          <w:p w:rsidR="00042311" w:rsidRPr="008869D5" w:rsidRDefault="00042311" w:rsidP="0004231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Обязательно</w:t>
            </w:r>
          </w:p>
        </w:tc>
      </w:tr>
      <w:tr w:rsidR="00042311" w:rsidRPr="008869D5" w:rsidTr="00BF6171">
        <w:trPr>
          <w:trHeight w:hRule="exact" w:val="850"/>
          <w:jc w:val="center"/>
        </w:trPr>
        <w:tc>
          <w:tcPr>
            <w:tcW w:w="776" w:type="pct"/>
            <w:tcBorders>
              <w:top w:val="single" w:sz="4" w:space="0" w:color="auto"/>
              <w:left w:val="single" w:sz="4" w:space="0" w:color="auto"/>
            </w:tcBorders>
            <w:shd w:val="clear" w:color="auto" w:fill="FFFFFF"/>
            <w:vAlign w:val="center"/>
          </w:tcPr>
          <w:p w:rsidR="00042311" w:rsidRPr="008869D5"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4</w:t>
            </w:r>
          </w:p>
        </w:tc>
        <w:tc>
          <w:tcPr>
            <w:tcW w:w="2778" w:type="pct"/>
            <w:tcBorders>
              <w:top w:val="single" w:sz="4" w:space="0" w:color="auto"/>
              <w:left w:val="single" w:sz="4" w:space="0" w:color="auto"/>
            </w:tcBorders>
            <w:shd w:val="clear" w:color="auto" w:fill="FFFFFF"/>
            <w:vAlign w:val="center"/>
          </w:tcPr>
          <w:p w:rsidR="00BF6171"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 xml:space="preserve">Вдоль диагонали в пространстве от точки </w:t>
            </w:r>
          </w:p>
          <w:p w:rsidR="00042311" w:rsidRPr="008869D5" w:rsidRDefault="00BF6171" w:rsidP="00BF6171">
            <w:pPr>
              <w:pStyle w:val="aff6"/>
              <w:shd w:val="clear" w:color="auto" w:fill="auto"/>
              <w:spacing w:after="0"/>
              <w:jc w:val="center"/>
              <w:rPr>
                <w:rFonts w:ascii="Times New Roman" w:hAnsi="Times New Roman" w:cs="Times New Roman"/>
                <w:sz w:val="24"/>
                <w:szCs w:val="24"/>
              </w:rPr>
            </w:pPr>
            <w:r>
              <w:rPr>
                <w:rFonts w:ascii="Times New Roman" w:hAnsi="Times New Roman" w:cs="Times New Roman"/>
                <w:sz w:val="24"/>
                <w:szCs w:val="24"/>
              </w:rPr>
              <w:t>(</w:t>
            </w:r>
            <w:r w:rsidR="00042311" w:rsidRPr="008869D5">
              <w:rPr>
                <w:rFonts w:ascii="Times New Roman" w:hAnsi="Times New Roman" w:cs="Times New Roman"/>
                <w:sz w:val="24"/>
                <w:szCs w:val="24"/>
              </w:rPr>
              <w:t>0, 0, 0) до (1, 1, 1)</w:t>
            </w:r>
          </w:p>
        </w:tc>
        <w:tc>
          <w:tcPr>
            <w:tcW w:w="1445" w:type="pct"/>
            <w:tcBorders>
              <w:top w:val="single" w:sz="4" w:space="0" w:color="auto"/>
              <w:left w:val="single" w:sz="4" w:space="0" w:color="auto"/>
              <w:right w:val="single" w:sz="4" w:space="0" w:color="auto"/>
            </w:tcBorders>
            <w:shd w:val="clear" w:color="auto" w:fill="FFFFFF"/>
            <w:vAlign w:val="center"/>
          </w:tcPr>
          <w:p w:rsidR="00042311" w:rsidRPr="008869D5" w:rsidRDefault="00042311" w:rsidP="0004231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Обязательно</w:t>
            </w:r>
          </w:p>
        </w:tc>
      </w:tr>
      <w:tr w:rsidR="00042311" w:rsidRPr="008869D5" w:rsidTr="00BF6171">
        <w:trPr>
          <w:trHeight w:hRule="exact" w:val="706"/>
          <w:jc w:val="center"/>
        </w:trPr>
        <w:tc>
          <w:tcPr>
            <w:tcW w:w="776" w:type="pct"/>
            <w:tcBorders>
              <w:top w:val="single" w:sz="4" w:space="0" w:color="auto"/>
              <w:left w:val="single" w:sz="4" w:space="0" w:color="auto"/>
            </w:tcBorders>
            <w:shd w:val="clear" w:color="auto" w:fill="FFFFFF"/>
            <w:vAlign w:val="center"/>
          </w:tcPr>
          <w:p w:rsidR="00042311" w:rsidRPr="008869D5"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5</w:t>
            </w:r>
          </w:p>
        </w:tc>
        <w:tc>
          <w:tcPr>
            <w:tcW w:w="2778" w:type="pct"/>
            <w:tcBorders>
              <w:top w:val="single" w:sz="4" w:space="0" w:color="auto"/>
              <w:left w:val="single" w:sz="4" w:space="0" w:color="auto"/>
            </w:tcBorders>
            <w:shd w:val="clear" w:color="auto" w:fill="FFFFFF"/>
            <w:vAlign w:val="center"/>
          </w:tcPr>
          <w:p w:rsidR="00BF6171"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 xml:space="preserve">Параллельно машине измеряет от точки </w:t>
            </w:r>
          </w:p>
          <w:p w:rsidR="00042311" w:rsidRPr="008869D5"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(0, 1/2, 1/2) до (1, 1/2, 1/2)</w:t>
            </w:r>
          </w:p>
        </w:tc>
        <w:tc>
          <w:tcPr>
            <w:tcW w:w="1445" w:type="pct"/>
            <w:tcBorders>
              <w:top w:val="single" w:sz="4" w:space="0" w:color="auto"/>
              <w:left w:val="single" w:sz="4" w:space="0" w:color="auto"/>
              <w:right w:val="single" w:sz="4" w:space="0" w:color="auto"/>
            </w:tcBorders>
            <w:shd w:val="clear" w:color="auto" w:fill="FFFFFF"/>
            <w:vAlign w:val="center"/>
          </w:tcPr>
          <w:p w:rsidR="00042311" w:rsidRPr="008869D5" w:rsidRDefault="00042311" w:rsidP="0004231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По умолчанию</w:t>
            </w:r>
          </w:p>
        </w:tc>
      </w:tr>
      <w:tr w:rsidR="00042311" w:rsidRPr="008869D5" w:rsidTr="00BF6171">
        <w:trPr>
          <w:trHeight w:hRule="exact" w:val="717"/>
          <w:jc w:val="center"/>
        </w:trPr>
        <w:tc>
          <w:tcPr>
            <w:tcW w:w="776" w:type="pct"/>
            <w:tcBorders>
              <w:top w:val="single" w:sz="4" w:space="0" w:color="auto"/>
              <w:left w:val="single" w:sz="4" w:space="0" w:color="auto"/>
            </w:tcBorders>
            <w:shd w:val="clear" w:color="auto" w:fill="FFFFFF"/>
            <w:vAlign w:val="center"/>
          </w:tcPr>
          <w:p w:rsidR="00042311" w:rsidRPr="008869D5"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6</w:t>
            </w:r>
          </w:p>
        </w:tc>
        <w:tc>
          <w:tcPr>
            <w:tcW w:w="2778" w:type="pct"/>
            <w:tcBorders>
              <w:top w:val="single" w:sz="4" w:space="0" w:color="auto"/>
              <w:left w:val="single" w:sz="4" w:space="0" w:color="auto"/>
            </w:tcBorders>
            <w:shd w:val="clear" w:color="auto" w:fill="FFFFFF"/>
            <w:vAlign w:val="center"/>
          </w:tcPr>
          <w:p w:rsidR="00BF6171"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 xml:space="preserve">Параллельно машине измеряется от точки </w:t>
            </w:r>
          </w:p>
          <w:p w:rsidR="00042311" w:rsidRPr="008869D5"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(1/2, 0, 1/2) до (1/2, 1, 1/2)</w:t>
            </w:r>
          </w:p>
        </w:tc>
        <w:tc>
          <w:tcPr>
            <w:tcW w:w="1445" w:type="pct"/>
            <w:tcBorders>
              <w:top w:val="single" w:sz="4" w:space="0" w:color="auto"/>
              <w:left w:val="single" w:sz="4" w:space="0" w:color="auto"/>
              <w:right w:val="single" w:sz="4" w:space="0" w:color="auto"/>
            </w:tcBorders>
            <w:shd w:val="clear" w:color="auto" w:fill="FFFFFF"/>
            <w:vAlign w:val="center"/>
          </w:tcPr>
          <w:p w:rsidR="00042311" w:rsidRPr="008869D5" w:rsidRDefault="00042311" w:rsidP="0004231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По умолчанию</w:t>
            </w:r>
          </w:p>
        </w:tc>
      </w:tr>
      <w:tr w:rsidR="00042311" w:rsidRPr="008869D5" w:rsidTr="00BF6171">
        <w:trPr>
          <w:trHeight w:hRule="exact" w:val="699"/>
          <w:jc w:val="center"/>
        </w:trPr>
        <w:tc>
          <w:tcPr>
            <w:tcW w:w="776" w:type="pct"/>
            <w:tcBorders>
              <w:top w:val="single" w:sz="4" w:space="0" w:color="auto"/>
              <w:left w:val="single" w:sz="4" w:space="0" w:color="auto"/>
            </w:tcBorders>
            <w:shd w:val="clear" w:color="auto" w:fill="FFFFFF"/>
            <w:vAlign w:val="center"/>
          </w:tcPr>
          <w:p w:rsidR="00042311" w:rsidRPr="008869D5"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7</w:t>
            </w:r>
          </w:p>
        </w:tc>
        <w:tc>
          <w:tcPr>
            <w:tcW w:w="2778" w:type="pct"/>
            <w:tcBorders>
              <w:top w:val="single" w:sz="4" w:space="0" w:color="auto"/>
              <w:left w:val="single" w:sz="4" w:space="0" w:color="auto"/>
            </w:tcBorders>
            <w:shd w:val="clear" w:color="auto" w:fill="FFFFFF"/>
            <w:vAlign w:val="center"/>
          </w:tcPr>
          <w:p w:rsidR="00BF6171"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 xml:space="preserve">Параллельно машине измеряется от точки </w:t>
            </w:r>
          </w:p>
          <w:p w:rsidR="00042311" w:rsidRPr="008869D5" w:rsidRDefault="00042311" w:rsidP="00BF617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 xml:space="preserve">(1/2, 1/2, 0) </w:t>
            </w:r>
            <w:proofErr w:type="spellStart"/>
            <w:r w:rsidRPr="00BF6171">
              <w:rPr>
                <w:rFonts w:ascii="Times New Roman" w:hAnsi="Times New Roman" w:cs="Times New Roman"/>
                <w:sz w:val="24"/>
                <w:szCs w:val="24"/>
              </w:rPr>
              <w:t>to</w:t>
            </w:r>
            <w:proofErr w:type="spellEnd"/>
            <w:r w:rsidRPr="008869D5">
              <w:rPr>
                <w:rFonts w:ascii="Times New Roman" w:hAnsi="Times New Roman" w:cs="Times New Roman"/>
                <w:sz w:val="24"/>
                <w:szCs w:val="24"/>
              </w:rPr>
              <w:t xml:space="preserve"> (1/2, 1/2, 1)</w:t>
            </w:r>
          </w:p>
        </w:tc>
        <w:tc>
          <w:tcPr>
            <w:tcW w:w="1445" w:type="pct"/>
            <w:tcBorders>
              <w:top w:val="single" w:sz="4" w:space="0" w:color="auto"/>
              <w:left w:val="single" w:sz="4" w:space="0" w:color="auto"/>
              <w:right w:val="single" w:sz="4" w:space="0" w:color="auto"/>
            </w:tcBorders>
            <w:shd w:val="clear" w:color="auto" w:fill="FFFFFF"/>
            <w:vAlign w:val="center"/>
          </w:tcPr>
          <w:p w:rsidR="00042311" w:rsidRPr="008869D5" w:rsidRDefault="00042311" w:rsidP="00042311">
            <w:pPr>
              <w:pStyle w:val="aff6"/>
              <w:shd w:val="clear" w:color="auto" w:fill="auto"/>
              <w:spacing w:after="0"/>
              <w:jc w:val="center"/>
              <w:rPr>
                <w:rFonts w:ascii="Times New Roman" w:hAnsi="Times New Roman" w:cs="Times New Roman"/>
                <w:sz w:val="24"/>
                <w:szCs w:val="24"/>
              </w:rPr>
            </w:pPr>
            <w:r w:rsidRPr="008869D5">
              <w:rPr>
                <w:rFonts w:ascii="Times New Roman" w:hAnsi="Times New Roman" w:cs="Times New Roman"/>
                <w:sz w:val="24"/>
                <w:szCs w:val="24"/>
              </w:rPr>
              <w:t>По умолчанию</w:t>
            </w:r>
          </w:p>
        </w:tc>
      </w:tr>
      <w:tr w:rsidR="00042311" w:rsidRPr="008869D5" w:rsidTr="00BF6171">
        <w:trPr>
          <w:trHeight w:hRule="exact" w:val="798"/>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rsidR="00042311" w:rsidRPr="00BF6171" w:rsidRDefault="00BF6171" w:rsidP="00BF6171">
            <w:pPr>
              <w:pStyle w:val="aff6"/>
              <w:shd w:val="clear" w:color="auto" w:fill="auto"/>
              <w:spacing w:after="0"/>
              <w:ind w:firstLine="411"/>
              <w:rPr>
                <w:rFonts w:ascii="Times New Roman" w:hAnsi="Times New Roman" w:cs="Times New Roman"/>
                <w:sz w:val="20"/>
                <w:szCs w:val="20"/>
              </w:rPr>
            </w:pPr>
            <w:r w:rsidRPr="00BF6171">
              <w:rPr>
                <w:rFonts w:ascii="Times New Roman" w:hAnsi="Times New Roman" w:cs="Times New Roman"/>
                <w:sz w:val="20"/>
                <w:szCs w:val="20"/>
              </w:rPr>
              <w:t xml:space="preserve">Примечание – </w:t>
            </w:r>
            <w:r w:rsidR="00042311" w:rsidRPr="00BF6171">
              <w:rPr>
                <w:rFonts w:ascii="Times New Roman" w:hAnsi="Times New Roman" w:cs="Times New Roman"/>
                <w:sz w:val="20"/>
                <w:szCs w:val="20"/>
              </w:rPr>
              <w:t>Для спецификаций в этой таблице предполагается, что противоположные углы зоны измерений равны (0, 0, 0) и (1, 1, 1) в координатах (</w:t>
            </w:r>
            <w:r w:rsidR="00042311" w:rsidRPr="00BF6171">
              <w:rPr>
                <w:rFonts w:ascii="Times New Roman" w:hAnsi="Times New Roman" w:cs="Times New Roman"/>
                <w:sz w:val="20"/>
                <w:szCs w:val="20"/>
                <w:lang w:val="en-US"/>
              </w:rPr>
              <w:t>X</w:t>
            </w:r>
            <w:r w:rsidR="00042311" w:rsidRPr="00BF6171">
              <w:rPr>
                <w:rFonts w:ascii="Times New Roman" w:hAnsi="Times New Roman" w:cs="Times New Roman"/>
                <w:sz w:val="20"/>
                <w:szCs w:val="20"/>
              </w:rPr>
              <w:t xml:space="preserve">, </w:t>
            </w:r>
            <w:r w:rsidR="00042311" w:rsidRPr="00BF6171">
              <w:rPr>
                <w:rFonts w:ascii="Times New Roman" w:hAnsi="Times New Roman" w:cs="Times New Roman"/>
                <w:sz w:val="20"/>
                <w:szCs w:val="20"/>
                <w:lang w:val="en-US"/>
              </w:rPr>
              <w:t>Y</w:t>
            </w:r>
            <w:r w:rsidR="00042311" w:rsidRPr="00BF6171">
              <w:rPr>
                <w:rFonts w:ascii="Times New Roman" w:hAnsi="Times New Roman" w:cs="Times New Roman"/>
                <w:sz w:val="20"/>
                <w:szCs w:val="20"/>
              </w:rPr>
              <w:t xml:space="preserve">, </w:t>
            </w:r>
            <w:r w:rsidR="00042311" w:rsidRPr="00BF6171">
              <w:rPr>
                <w:rFonts w:ascii="Times New Roman" w:hAnsi="Times New Roman" w:cs="Times New Roman"/>
                <w:sz w:val="20"/>
                <w:szCs w:val="20"/>
                <w:lang w:val="en-US"/>
              </w:rPr>
              <w:t>Z</w:t>
            </w:r>
            <w:r w:rsidR="00042311" w:rsidRPr="00BF6171">
              <w:rPr>
                <w:rFonts w:ascii="Times New Roman" w:hAnsi="Times New Roman" w:cs="Times New Roman"/>
                <w:sz w:val="20"/>
                <w:szCs w:val="20"/>
              </w:rPr>
              <w:t>).</w:t>
            </w:r>
          </w:p>
        </w:tc>
      </w:tr>
    </w:tbl>
    <w:p w:rsidR="00042311" w:rsidRPr="008869D5" w:rsidRDefault="00042311" w:rsidP="00042311">
      <w:pPr>
        <w:pStyle w:val="Style5"/>
        <w:widowControl/>
        <w:ind w:firstLine="709"/>
        <w:jc w:val="both"/>
        <w:rPr>
          <w:rStyle w:val="FontStyle33"/>
          <w:rFonts w:ascii="Times New Roman" w:hAnsi="Times New Roman" w:cs="Times New Roman"/>
          <w:b/>
          <w:color w:val="auto"/>
          <w:sz w:val="24"/>
          <w:szCs w:val="24"/>
        </w:rPr>
      </w:pPr>
    </w:p>
    <w:p w:rsidR="00042311" w:rsidRPr="008869D5" w:rsidRDefault="00042311" w:rsidP="00BF6171">
      <w:pPr>
        <w:pStyle w:val="Style5"/>
        <w:widowControl/>
        <w:ind w:firstLine="567"/>
        <w:jc w:val="both"/>
        <w:rPr>
          <w:rStyle w:val="FontStyle33"/>
          <w:rFonts w:ascii="Times New Roman" w:hAnsi="Times New Roman" w:cs="Times New Roman"/>
          <w:b/>
          <w:color w:val="auto"/>
          <w:sz w:val="24"/>
          <w:szCs w:val="24"/>
        </w:rPr>
      </w:pPr>
      <w:r w:rsidRPr="008869D5">
        <w:rPr>
          <w:rStyle w:val="FontStyle33"/>
          <w:rFonts w:ascii="Times New Roman" w:hAnsi="Times New Roman" w:cs="Times New Roman"/>
          <w:color w:val="auto"/>
          <w:sz w:val="24"/>
          <w:szCs w:val="24"/>
        </w:rPr>
        <w:t>Производитель может, по своему усмотрению, указать максимально допустимую погрешность измерения длины с нулевым смещением наконечника щупа относительно оси пиноли для каждой оси КИ</w:t>
      </w:r>
      <w:r w:rsidRPr="008869D5">
        <w:rPr>
          <w:rStyle w:val="FontStyle33"/>
          <w:rFonts w:ascii="Times New Roman" w:hAnsi="Times New Roman" w:cs="Times New Roman"/>
          <w:color w:val="auto"/>
          <w:sz w:val="24"/>
          <w:szCs w:val="24"/>
          <w:lang w:val="en-US"/>
        </w:rPr>
        <w:t>M</w:t>
      </w:r>
      <w:r w:rsidRPr="008869D5">
        <w:rPr>
          <w:rStyle w:val="FontStyle33"/>
          <w:rFonts w:ascii="Times New Roman" w:hAnsi="Times New Roman" w:cs="Times New Roman"/>
          <w:color w:val="auto"/>
          <w:sz w:val="24"/>
          <w:szCs w:val="24"/>
        </w:rPr>
        <w:t>, то есть для позиции 5-6-7.</w:t>
      </w:r>
    </w:p>
    <w:p w:rsidR="00042311" w:rsidRPr="008869D5" w:rsidRDefault="00042311" w:rsidP="00BF6171">
      <w:pPr>
        <w:pStyle w:val="Style5"/>
        <w:widowControl/>
        <w:ind w:firstLine="567"/>
        <w:jc w:val="both"/>
        <w:rPr>
          <w:rStyle w:val="FontStyle33"/>
          <w:rFonts w:ascii="Times New Roman" w:hAnsi="Times New Roman" w:cs="Times New Roman"/>
          <w:b/>
          <w:color w:val="auto"/>
          <w:sz w:val="24"/>
          <w:szCs w:val="24"/>
        </w:rPr>
      </w:pPr>
      <w:r w:rsidRPr="008869D5">
        <w:rPr>
          <w:rStyle w:val="FontStyle33"/>
          <w:rFonts w:ascii="Times New Roman" w:hAnsi="Times New Roman" w:cs="Times New Roman"/>
          <w:color w:val="auto"/>
          <w:sz w:val="24"/>
          <w:szCs w:val="24"/>
        </w:rPr>
        <w:t xml:space="preserve">Обозначения должны быть </w:t>
      </w:r>
      <w:r w:rsidRPr="00BF6171">
        <w:rPr>
          <w:rStyle w:val="FontStyle33"/>
          <w:rFonts w:ascii="Times New Roman" w:hAnsi="Times New Roman" w:cs="Times New Roman"/>
          <w:i/>
          <w:color w:val="auto"/>
          <w:sz w:val="24"/>
          <w:szCs w:val="24"/>
          <w:lang w:val="en-US"/>
        </w:rPr>
        <w:t>E</w:t>
      </w:r>
      <w:r w:rsidRPr="008869D5">
        <w:rPr>
          <w:rStyle w:val="FontStyle33"/>
          <w:rFonts w:ascii="Times New Roman" w:hAnsi="Times New Roman" w:cs="Times New Roman"/>
          <w:color w:val="auto"/>
          <w:sz w:val="24"/>
          <w:szCs w:val="24"/>
          <w:vertAlign w:val="subscript"/>
        </w:rPr>
        <w:t>0</w:t>
      </w:r>
      <w:r w:rsidRPr="008869D5">
        <w:rPr>
          <w:rStyle w:val="FontStyle33"/>
          <w:rFonts w:ascii="Times New Roman" w:hAnsi="Times New Roman" w:cs="Times New Roman"/>
          <w:color w:val="auto"/>
          <w:sz w:val="24"/>
          <w:szCs w:val="24"/>
          <w:vertAlign w:val="subscript"/>
          <w:lang w:val="en-US"/>
        </w:rPr>
        <w:t>X</w:t>
      </w:r>
      <w:r w:rsidRPr="008869D5">
        <w:rPr>
          <w:rStyle w:val="FontStyle33"/>
          <w:rFonts w:ascii="Times New Roman" w:hAnsi="Times New Roman" w:cs="Times New Roman"/>
          <w:color w:val="auto"/>
          <w:sz w:val="24"/>
          <w:szCs w:val="24"/>
        </w:rPr>
        <w:t xml:space="preserve"> и </w:t>
      </w:r>
      <w:r w:rsidRPr="00BF6171">
        <w:rPr>
          <w:rStyle w:val="FontStyle33"/>
          <w:rFonts w:ascii="Times New Roman" w:hAnsi="Times New Roman" w:cs="Times New Roman"/>
          <w:i/>
          <w:color w:val="auto"/>
          <w:sz w:val="24"/>
          <w:szCs w:val="24"/>
          <w:lang w:val="en-US"/>
        </w:rPr>
        <w:t>E</w:t>
      </w:r>
      <w:r w:rsidRPr="008869D5">
        <w:rPr>
          <w:rStyle w:val="FontStyle33"/>
          <w:rFonts w:ascii="Times New Roman" w:hAnsi="Times New Roman" w:cs="Times New Roman"/>
          <w:color w:val="auto"/>
          <w:sz w:val="24"/>
          <w:szCs w:val="24"/>
          <w:vertAlign w:val="subscript"/>
        </w:rPr>
        <w:t>0</w:t>
      </w:r>
      <w:proofErr w:type="gramStart"/>
      <w:r w:rsidRPr="008869D5">
        <w:rPr>
          <w:rStyle w:val="FontStyle33"/>
          <w:rFonts w:ascii="Times New Roman" w:hAnsi="Times New Roman" w:cs="Times New Roman"/>
          <w:color w:val="auto"/>
          <w:sz w:val="24"/>
          <w:szCs w:val="24"/>
          <w:vertAlign w:val="subscript"/>
          <w:lang w:val="en-US"/>
        </w:rPr>
        <w:t>X</w:t>
      </w:r>
      <w:r w:rsidRPr="008869D5">
        <w:rPr>
          <w:rStyle w:val="FontStyle33"/>
          <w:rFonts w:ascii="Times New Roman" w:hAnsi="Times New Roman" w:cs="Times New Roman"/>
          <w:color w:val="auto"/>
          <w:sz w:val="24"/>
          <w:szCs w:val="24"/>
          <w:vertAlign w:val="subscript"/>
        </w:rPr>
        <w:t>,</w:t>
      </w:r>
      <w:r w:rsidRPr="008869D5">
        <w:rPr>
          <w:rStyle w:val="FontStyle33"/>
          <w:rFonts w:ascii="Times New Roman" w:hAnsi="Times New Roman" w:cs="Times New Roman"/>
          <w:color w:val="auto"/>
          <w:sz w:val="24"/>
          <w:szCs w:val="24"/>
          <w:vertAlign w:val="subscript"/>
          <w:lang w:val="en-US"/>
        </w:rPr>
        <w:t>MPE</w:t>
      </w:r>
      <w:proofErr w:type="gramEnd"/>
      <w:r w:rsidRPr="008869D5">
        <w:rPr>
          <w:rStyle w:val="FontStyle33"/>
          <w:rFonts w:ascii="Times New Roman" w:hAnsi="Times New Roman" w:cs="Times New Roman"/>
          <w:color w:val="auto"/>
          <w:sz w:val="24"/>
          <w:szCs w:val="24"/>
        </w:rPr>
        <w:t xml:space="preserve">, </w:t>
      </w:r>
      <w:r w:rsidRPr="00BF6171">
        <w:rPr>
          <w:rStyle w:val="FontStyle33"/>
          <w:rFonts w:ascii="Times New Roman" w:hAnsi="Times New Roman" w:cs="Times New Roman"/>
          <w:i/>
          <w:color w:val="auto"/>
          <w:sz w:val="24"/>
          <w:szCs w:val="24"/>
          <w:lang w:val="en-US"/>
        </w:rPr>
        <w:t>E</w:t>
      </w:r>
      <w:r w:rsidRPr="008869D5">
        <w:rPr>
          <w:rStyle w:val="FontStyle33"/>
          <w:rFonts w:ascii="Times New Roman" w:hAnsi="Times New Roman" w:cs="Times New Roman"/>
          <w:color w:val="auto"/>
          <w:sz w:val="24"/>
          <w:szCs w:val="24"/>
          <w:vertAlign w:val="subscript"/>
        </w:rPr>
        <w:t>0</w:t>
      </w:r>
      <w:r w:rsidRPr="008869D5">
        <w:rPr>
          <w:rStyle w:val="FontStyle33"/>
          <w:rFonts w:ascii="Times New Roman" w:hAnsi="Times New Roman" w:cs="Times New Roman"/>
          <w:color w:val="auto"/>
          <w:sz w:val="24"/>
          <w:szCs w:val="24"/>
          <w:vertAlign w:val="subscript"/>
          <w:lang w:val="en-US"/>
        </w:rPr>
        <w:t>Y</w:t>
      </w:r>
      <w:r w:rsidRPr="008869D5">
        <w:rPr>
          <w:rStyle w:val="FontStyle33"/>
          <w:rFonts w:ascii="Times New Roman" w:hAnsi="Times New Roman" w:cs="Times New Roman"/>
          <w:color w:val="auto"/>
          <w:sz w:val="24"/>
          <w:szCs w:val="24"/>
        </w:rPr>
        <w:t xml:space="preserve"> и </w:t>
      </w:r>
      <w:r w:rsidRPr="00BF6171">
        <w:rPr>
          <w:rStyle w:val="FontStyle33"/>
          <w:rFonts w:ascii="Times New Roman" w:hAnsi="Times New Roman" w:cs="Times New Roman"/>
          <w:i/>
          <w:color w:val="auto"/>
          <w:sz w:val="24"/>
          <w:szCs w:val="24"/>
          <w:lang w:val="en-US"/>
        </w:rPr>
        <w:t>E</w:t>
      </w:r>
      <w:r w:rsidRPr="008869D5">
        <w:rPr>
          <w:rStyle w:val="FontStyle33"/>
          <w:rFonts w:ascii="Times New Roman" w:hAnsi="Times New Roman" w:cs="Times New Roman"/>
          <w:color w:val="auto"/>
          <w:sz w:val="24"/>
          <w:szCs w:val="24"/>
          <w:vertAlign w:val="subscript"/>
        </w:rPr>
        <w:t>0</w:t>
      </w:r>
      <w:r w:rsidRPr="008869D5">
        <w:rPr>
          <w:rStyle w:val="FontStyle33"/>
          <w:rFonts w:ascii="Times New Roman" w:hAnsi="Times New Roman" w:cs="Times New Roman"/>
          <w:color w:val="auto"/>
          <w:sz w:val="24"/>
          <w:szCs w:val="24"/>
          <w:vertAlign w:val="subscript"/>
          <w:lang w:val="en-US"/>
        </w:rPr>
        <w:t>Y</w:t>
      </w:r>
      <w:r w:rsidRPr="008869D5">
        <w:rPr>
          <w:rStyle w:val="FontStyle33"/>
          <w:rFonts w:ascii="Times New Roman" w:hAnsi="Times New Roman" w:cs="Times New Roman"/>
          <w:color w:val="auto"/>
          <w:sz w:val="24"/>
          <w:szCs w:val="24"/>
          <w:vertAlign w:val="subscript"/>
        </w:rPr>
        <w:t>,</w:t>
      </w:r>
      <w:r w:rsidRPr="008869D5">
        <w:rPr>
          <w:rStyle w:val="FontStyle33"/>
          <w:rFonts w:ascii="Times New Roman" w:hAnsi="Times New Roman" w:cs="Times New Roman"/>
          <w:color w:val="auto"/>
          <w:sz w:val="24"/>
          <w:szCs w:val="24"/>
          <w:vertAlign w:val="subscript"/>
          <w:lang w:val="en-US"/>
        </w:rPr>
        <w:t>MPE</w:t>
      </w:r>
      <w:r w:rsidRPr="008869D5">
        <w:rPr>
          <w:rStyle w:val="FontStyle33"/>
          <w:rFonts w:ascii="Times New Roman" w:hAnsi="Times New Roman" w:cs="Times New Roman"/>
          <w:color w:val="auto"/>
          <w:sz w:val="24"/>
          <w:szCs w:val="24"/>
        </w:rPr>
        <w:t xml:space="preserve">, а также </w:t>
      </w:r>
      <w:r w:rsidRPr="00BF6171">
        <w:rPr>
          <w:rStyle w:val="FontStyle33"/>
          <w:rFonts w:ascii="Times New Roman" w:hAnsi="Times New Roman" w:cs="Times New Roman"/>
          <w:i/>
          <w:color w:val="auto"/>
          <w:sz w:val="24"/>
          <w:szCs w:val="24"/>
          <w:lang w:val="en-US"/>
        </w:rPr>
        <w:t>E</w:t>
      </w:r>
      <w:r w:rsidRPr="008869D5">
        <w:rPr>
          <w:rStyle w:val="FontStyle33"/>
          <w:rFonts w:ascii="Times New Roman" w:hAnsi="Times New Roman" w:cs="Times New Roman"/>
          <w:color w:val="auto"/>
          <w:sz w:val="24"/>
          <w:szCs w:val="24"/>
          <w:vertAlign w:val="subscript"/>
        </w:rPr>
        <w:t>0</w:t>
      </w:r>
      <w:r w:rsidRPr="008869D5">
        <w:rPr>
          <w:rStyle w:val="FontStyle33"/>
          <w:rFonts w:ascii="Times New Roman" w:hAnsi="Times New Roman" w:cs="Times New Roman"/>
          <w:color w:val="auto"/>
          <w:sz w:val="24"/>
          <w:szCs w:val="24"/>
          <w:vertAlign w:val="subscript"/>
          <w:lang w:val="en-US"/>
        </w:rPr>
        <w:t>Z</w:t>
      </w:r>
      <w:r w:rsidRPr="008869D5">
        <w:rPr>
          <w:rStyle w:val="FontStyle33"/>
          <w:rFonts w:ascii="Times New Roman" w:hAnsi="Times New Roman" w:cs="Times New Roman"/>
          <w:color w:val="auto"/>
          <w:sz w:val="24"/>
          <w:szCs w:val="24"/>
        </w:rPr>
        <w:t xml:space="preserve"> и </w:t>
      </w:r>
      <w:r w:rsidRPr="00BF6171">
        <w:rPr>
          <w:rStyle w:val="FontStyle33"/>
          <w:rFonts w:ascii="Times New Roman" w:hAnsi="Times New Roman" w:cs="Times New Roman"/>
          <w:i/>
          <w:color w:val="auto"/>
          <w:sz w:val="24"/>
          <w:szCs w:val="24"/>
          <w:lang w:val="en-US"/>
        </w:rPr>
        <w:t>E</w:t>
      </w:r>
      <w:r w:rsidRPr="008869D5">
        <w:rPr>
          <w:rStyle w:val="FontStyle33"/>
          <w:rFonts w:ascii="Times New Roman" w:hAnsi="Times New Roman" w:cs="Times New Roman"/>
          <w:color w:val="auto"/>
          <w:sz w:val="24"/>
          <w:szCs w:val="24"/>
          <w:vertAlign w:val="subscript"/>
        </w:rPr>
        <w:t>0</w:t>
      </w:r>
      <w:r w:rsidRPr="008869D5">
        <w:rPr>
          <w:rStyle w:val="FontStyle33"/>
          <w:rFonts w:ascii="Times New Roman" w:hAnsi="Times New Roman" w:cs="Times New Roman"/>
          <w:color w:val="auto"/>
          <w:sz w:val="24"/>
          <w:szCs w:val="24"/>
          <w:vertAlign w:val="subscript"/>
          <w:lang w:val="en-US"/>
        </w:rPr>
        <w:t>Z</w:t>
      </w:r>
      <w:r w:rsidRPr="008869D5">
        <w:rPr>
          <w:rStyle w:val="FontStyle33"/>
          <w:rFonts w:ascii="Times New Roman" w:hAnsi="Times New Roman" w:cs="Times New Roman"/>
          <w:color w:val="auto"/>
          <w:sz w:val="24"/>
          <w:szCs w:val="24"/>
          <w:vertAlign w:val="subscript"/>
        </w:rPr>
        <w:t>,</w:t>
      </w:r>
      <w:r w:rsidRPr="008869D5">
        <w:rPr>
          <w:rStyle w:val="FontStyle33"/>
          <w:rFonts w:ascii="Times New Roman" w:hAnsi="Times New Roman" w:cs="Times New Roman"/>
          <w:color w:val="auto"/>
          <w:sz w:val="24"/>
          <w:szCs w:val="24"/>
          <w:vertAlign w:val="subscript"/>
          <w:lang w:val="en-US"/>
        </w:rPr>
        <w:t>MPE</w:t>
      </w:r>
      <w:r w:rsidRPr="008869D5">
        <w:rPr>
          <w:rStyle w:val="FontStyle33"/>
          <w:rFonts w:ascii="Times New Roman" w:hAnsi="Times New Roman" w:cs="Times New Roman"/>
          <w:color w:val="auto"/>
          <w:sz w:val="24"/>
          <w:szCs w:val="24"/>
        </w:rPr>
        <w:t>.</w:t>
      </w:r>
    </w:p>
    <w:p w:rsidR="00042311" w:rsidRPr="008869D5" w:rsidRDefault="00042311" w:rsidP="00BF6171">
      <w:pPr>
        <w:pStyle w:val="Style5"/>
        <w:widowControl/>
        <w:ind w:firstLine="567"/>
        <w:jc w:val="both"/>
        <w:rPr>
          <w:rStyle w:val="FontStyle33"/>
          <w:rFonts w:ascii="Times New Roman" w:hAnsi="Times New Roman" w:cs="Times New Roman"/>
          <w:b/>
          <w:color w:val="auto"/>
          <w:sz w:val="24"/>
          <w:szCs w:val="24"/>
        </w:rPr>
      </w:pPr>
      <w:r w:rsidRPr="008869D5">
        <w:rPr>
          <w:rStyle w:val="FontStyle33"/>
          <w:rFonts w:ascii="Times New Roman" w:hAnsi="Times New Roman" w:cs="Times New Roman"/>
          <w:color w:val="auto"/>
          <w:sz w:val="24"/>
          <w:szCs w:val="24"/>
        </w:rPr>
        <w:t xml:space="preserve">Для КИМ с большим соотношением длин осей рекомендуется, чтобы производитель и пользователь по взаимному согласию добавили две дополнительные позиции измерения. КИМ с большим соотношением длины осей возникает, когда длина наиболее протяженной оси более чем в три раза превышает длину средней оси. Рекомендуемые позиции, каждая из которых состоит из пяти испытательных длин, каждая из которых измеряется три раза, представляют собой две (от угла к углу) диагонали в плоскости, перпендикулярной к </w:t>
      </w:r>
      <w:r w:rsidRPr="008869D5">
        <w:rPr>
          <w:rStyle w:val="FontStyle33"/>
          <w:rFonts w:ascii="Times New Roman" w:hAnsi="Times New Roman" w:cs="Times New Roman"/>
          <w:color w:val="auto"/>
          <w:sz w:val="24"/>
          <w:szCs w:val="24"/>
        </w:rPr>
        <w:lastRenderedPageBreak/>
        <w:t xml:space="preserve">наиболее протяженной оси, т. е. если </w:t>
      </w:r>
      <w:r w:rsidRPr="008869D5">
        <w:rPr>
          <w:rStyle w:val="FontStyle33"/>
          <w:rFonts w:ascii="Times New Roman" w:hAnsi="Times New Roman" w:cs="Times New Roman"/>
          <w:color w:val="auto"/>
          <w:sz w:val="24"/>
          <w:szCs w:val="24"/>
          <w:lang w:val="en-US"/>
        </w:rPr>
        <w:t>X</w:t>
      </w:r>
      <w:r w:rsidRPr="008869D5">
        <w:rPr>
          <w:rStyle w:val="FontStyle33"/>
          <w:rFonts w:ascii="Times New Roman" w:hAnsi="Times New Roman" w:cs="Times New Roman"/>
          <w:color w:val="auto"/>
          <w:sz w:val="24"/>
          <w:szCs w:val="24"/>
        </w:rPr>
        <w:t xml:space="preserve"> - самая длинная ось, то две диагонали в плоскости </w:t>
      </w:r>
      <w:r w:rsidRPr="008869D5">
        <w:rPr>
          <w:rStyle w:val="FontStyle33"/>
          <w:rFonts w:ascii="Times New Roman" w:hAnsi="Times New Roman" w:cs="Times New Roman"/>
          <w:color w:val="auto"/>
          <w:sz w:val="24"/>
          <w:szCs w:val="24"/>
          <w:lang w:val="en-US"/>
        </w:rPr>
        <w:t>YZ</w:t>
      </w:r>
      <w:r w:rsidRPr="008869D5">
        <w:rPr>
          <w:rStyle w:val="FontStyle33"/>
          <w:rFonts w:ascii="Times New Roman" w:hAnsi="Times New Roman" w:cs="Times New Roman"/>
          <w:color w:val="auto"/>
          <w:sz w:val="24"/>
          <w:szCs w:val="24"/>
        </w:rPr>
        <w:t xml:space="preserve"> и расположенной примерно в средней точке оси </w:t>
      </w:r>
      <w:r w:rsidRPr="008869D5">
        <w:rPr>
          <w:rStyle w:val="FontStyle33"/>
          <w:rFonts w:ascii="Times New Roman" w:hAnsi="Times New Roman" w:cs="Times New Roman"/>
          <w:color w:val="auto"/>
          <w:sz w:val="24"/>
          <w:szCs w:val="24"/>
          <w:lang w:val="en-US"/>
        </w:rPr>
        <w:t>X</w:t>
      </w:r>
      <w:r w:rsidRPr="008869D5">
        <w:rPr>
          <w:rStyle w:val="FontStyle33"/>
          <w:rFonts w:ascii="Times New Roman" w:hAnsi="Times New Roman" w:cs="Times New Roman"/>
          <w:color w:val="auto"/>
          <w:sz w:val="24"/>
          <w:szCs w:val="24"/>
        </w:rPr>
        <w:t xml:space="preserve">. </w:t>
      </w:r>
    </w:p>
    <w:p w:rsidR="00042311" w:rsidRPr="008869D5" w:rsidRDefault="00042311" w:rsidP="00BF6171">
      <w:pPr>
        <w:pStyle w:val="Style5"/>
        <w:widowControl/>
        <w:ind w:firstLine="567"/>
        <w:jc w:val="both"/>
        <w:rPr>
          <w:rStyle w:val="FontStyle33"/>
          <w:rFonts w:ascii="Times New Roman" w:hAnsi="Times New Roman" w:cs="Times New Roman"/>
          <w:color w:val="auto"/>
          <w:sz w:val="24"/>
          <w:szCs w:val="24"/>
        </w:rPr>
      </w:pPr>
      <w:r w:rsidRPr="008869D5">
        <w:rPr>
          <w:rStyle w:val="FontStyle33"/>
          <w:rFonts w:ascii="Times New Roman" w:hAnsi="Times New Roman" w:cs="Times New Roman"/>
          <w:color w:val="auto"/>
          <w:sz w:val="24"/>
          <w:szCs w:val="24"/>
        </w:rPr>
        <w:t xml:space="preserve">6.3.3.2 Процедура измерения </w:t>
      </w:r>
    </w:p>
    <w:p w:rsidR="00042311" w:rsidRPr="008869D5" w:rsidRDefault="00042311" w:rsidP="00BF6171">
      <w:pPr>
        <w:pStyle w:val="Style5"/>
        <w:widowControl/>
        <w:ind w:firstLine="567"/>
        <w:jc w:val="both"/>
        <w:rPr>
          <w:rStyle w:val="FontStyle33"/>
          <w:rFonts w:ascii="Times New Roman" w:hAnsi="Times New Roman" w:cs="Times New Roman"/>
          <w:b/>
          <w:color w:val="auto"/>
          <w:sz w:val="24"/>
          <w:szCs w:val="24"/>
        </w:rPr>
      </w:pPr>
      <w:r w:rsidRPr="008869D5">
        <w:rPr>
          <w:rStyle w:val="FontStyle33"/>
          <w:rFonts w:ascii="Times New Roman" w:hAnsi="Times New Roman" w:cs="Times New Roman"/>
          <w:color w:val="auto"/>
          <w:sz w:val="24"/>
          <w:szCs w:val="24"/>
        </w:rPr>
        <w:t>Устанавливают и выполняют калибровку зондирующей системы в соответствии со стандартными процедурами производителя (см. 5.2). Калибровка зондирующей системы должна выполняться с использованием предоставленной производителем образцовой сферы (или другого средства, предоставленного производителем для калибровка зондирующей системы при стандартном использовании КИ</w:t>
      </w:r>
      <w:r w:rsidRPr="008869D5">
        <w:rPr>
          <w:rStyle w:val="FontStyle33"/>
          <w:rFonts w:ascii="Times New Roman" w:hAnsi="Times New Roman" w:cs="Times New Roman"/>
          <w:color w:val="auto"/>
          <w:sz w:val="24"/>
          <w:szCs w:val="24"/>
          <w:lang w:val="en-US"/>
        </w:rPr>
        <w:t>M</w:t>
      </w:r>
      <w:r w:rsidRPr="008869D5">
        <w:rPr>
          <w:rStyle w:val="FontStyle33"/>
          <w:rFonts w:ascii="Times New Roman" w:hAnsi="Times New Roman" w:cs="Times New Roman"/>
          <w:color w:val="auto"/>
          <w:sz w:val="24"/>
          <w:szCs w:val="24"/>
        </w:rPr>
        <w:t>) и не должны использовать каких-либо других средств. Смещение наконечника щупа относительно оси пиноли должно быть равно нулю (или минимальному значению, чтобы обеспечить зазор) для измерения нормированной длины.</w:t>
      </w:r>
    </w:p>
    <w:p w:rsidR="00042311" w:rsidRPr="008869D5" w:rsidRDefault="00042311" w:rsidP="00BF6171">
      <w:pPr>
        <w:pStyle w:val="Style5"/>
        <w:widowControl/>
        <w:ind w:firstLine="567"/>
        <w:jc w:val="both"/>
        <w:rPr>
          <w:rStyle w:val="FontStyle33"/>
          <w:rFonts w:ascii="Times New Roman" w:hAnsi="Times New Roman" w:cs="Times New Roman"/>
          <w:b/>
          <w:color w:val="auto"/>
          <w:sz w:val="24"/>
          <w:szCs w:val="24"/>
        </w:rPr>
      </w:pPr>
      <w:r w:rsidRPr="008869D5">
        <w:rPr>
          <w:rStyle w:val="FontStyle33"/>
          <w:rFonts w:ascii="Times New Roman" w:hAnsi="Times New Roman" w:cs="Times New Roman"/>
          <w:color w:val="auto"/>
          <w:sz w:val="24"/>
          <w:szCs w:val="24"/>
        </w:rPr>
        <w:t>Для каждой из пяти испытательных длин получают три результата измерения. В Приложении B приведена подробная информация о процедуре измерения конкретных типов испытательных длин. Повторяя эти действия для всех семи позиций измерения, получают в всего 105 результатов измерения аттестованных испытательных длин.</w:t>
      </w:r>
    </w:p>
    <w:p w:rsidR="00042311" w:rsidRPr="008869D5" w:rsidRDefault="00042311" w:rsidP="00BF6171">
      <w:pPr>
        <w:pStyle w:val="Style5"/>
        <w:widowControl/>
        <w:ind w:firstLine="567"/>
        <w:jc w:val="both"/>
        <w:rPr>
          <w:rStyle w:val="FontStyle33"/>
          <w:rFonts w:ascii="Times New Roman" w:hAnsi="Times New Roman" w:cs="Times New Roman"/>
          <w:b/>
          <w:color w:val="auto"/>
          <w:sz w:val="24"/>
          <w:szCs w:val="24"/>
        </w:rPr>
      </w:pPr>
      <w:r w:rsidRPr="008869D5">
        <w:rPr>
          <w:rStyle w:val="FontStyle33"/>
          <w:rFonts w:ascii="Times New Roman" w:hAnsi="Times New Roman" w:cs="Times New Roman"/>
          <w:color w:val="auto"/>
          <w:sz w:val="24"/>
          <w:szCs w:val="24"/>
        </w:rPr>
        <w:t>Для выравнивания измерительного средства могут потребоваться дополнительные измерения. Рекомендуется, чтобы используемый метод выравнивания соответствовал процедурам, используемым для калибровки измерительных средств.</w:t>
      </w:r>
    </w:p>
    <w:p w:rsidR="00042311" w:rsidRPr="008869D5" w:rsidRDefault="00042311" w:rsidP="00BF6171">
      <w:pPr>
        <w:pStyle w:val="Style5"/>
        <w:widowControl/>
        <w:ind w:firstLine="567"/>
        <w:jc w:val="both"/>
        <w:rPr>
          <w:rStyle w:val="FontStyle33"/>
          <w:rFonts w:ascii="Times New Roman" w:hAnsi="Times New Roman" w:cs="Times New Roman"/>
          <w:b/>
          <w:color w:val="auto"/>
          <w:sz w:val="24"/>
          <w:szCs w:val="24"/>
        </w:rPr>
      </w:pPr>
      <w:r w:rsidRPr="008869D5">
        <w:rPr>
          <w:rStyle w:val="FontStyle33"/>
          <w:rFonts w:ascii="Times New Roman" w:hAnsi="Times New Roman" w:cs="Times New Roman"/>
          <w:color w:val="auto"/>
          <w:sz w:val="24"/>
          <w:szCs w:val="24"/>
        </w:rPr>
        <w:t xml:space="preserve">Производитель должен четко указать в документации систему щупов, которая будет использоваться для определения </w:t>
      </w:r>
      <w:r w:rsidRPr="008869D5">
        <w:rPr>
          <w:rStyle w:val="FontStyle33"/>
          <w:rFonts w:ascii="Times New Roman" w:hAnsi="Times New Roman" w:cs="Times New Roman"/>
          <w:i/>
          <w:color w:val="auto"/>
          <w:sz w:val="24"/>
          <w:szCs w:val="24"/>
        </w:rPr>
        <w:t>E</w:t>
      </w:r>
      <w:r w:rsidRPr="008869D5">
        <w:rPr>
          <w:rStyle w:val="FontStyle33"/>
          <w:rFonts w:ascii="Times New Roman" w:hAnsi="Times New Roman" w:cs="Times New Roman"/>
          <w:color w:val="auto"/>
          <w:sz w:val="24"/>
          <w:szCs w:val="24"/>
          <w:vertAlign w:val="subscript"/>
        </w:rPr>
        <w:t>0</w:t>
      </w:r>
      <w:r w:rsidRPr="008869D5">
        <w:rPr>
          <w:rStyle w:val="FontStyle33"/>
          <w:rFonts w:ascii="Times New Roman" w:hAnsi="Times New Roman" w:cs="Times New Roman"/>
          <w:color w:val="auto"/>
          <w:sz w:val="24"/>
          <w:szCs w:val="24"/>
        </w:rPr>
        <w:t>; например, при проверке должен использоваться прямой щуп длиной 20 мм. Если производитель не указывает систему щупов, пользователь может выбрать систему из любых поставляемых с КИM деталей системы щупов.</w:t>
      </w:r>
    </w:p>
    <w:p w:rsidR="00042311" w:rsidRPr="008869D5" w:rsidRDefault="00042311" w:rsidP="00BF6171">
      <w:pPr>
        <w:pStyle w:val="Style5"/>
        <w:widowControl/>
        <w:ind w:firstLine="567"/>
        <w:jc w:val="both"/>
        <w:rPr>
          <w:rStyle w:val="FontStyle33"/>
          <w:rFonts w:ascii="Times New Roman" w:hAnsi="Times New Roman" w:cs="Times New Roman"/>
          <w:b/>
          <w:color w:val="auto"/>
          <w:sz w:val="24"/>
          <w:szCs w:val="24"/>
        </w:rPr>
      </w:pPr>
    </w:p>
    <w:p w:rsidR="00042311" w:rsidRPr="00BF6171" w:rsidRDefault="00BF6171" w:rsidP="00BF6171">
      <w:pPr>
        <w:pStyle w:val="Style5"/>
        <w:widowControl/>
        <w:ind w:firstLine="567"/>
        <w:jc w:val="both"/>
        <w:rPr>
          <w:rStyle w:val="FontStyle33"/>
          <w:rFonts w:ascii="Times New Roman" w:hAnsi="Times New Roman" w:cs="Times New Roman"/>
          <w:b/>
          <w:color w:val="auto"/>
          <w:sz w:val="20"/>
          <w:szCs w:val="20"/>
        </w:rPr>
      </w:pPr>
      <w:r w:rsidRPr="00BF6171">
        <w:rPr>
          <w:rStyle w:val="FontStyle33"/>
          <w:rFonts w:ascii="Times New Roman" w:hAnsi="Times New Roman" w:cs="Times New Roman"/>
          <w:color w:val="auto"/>
          <w:sz w:val="20"/>
          <w:szCs w:val="20"/>
        </w:rPr>
        <w:t xml:space="preserve">Примечание – </w:t>
      </w:r>
      <w:r w:rsidR="00042311" w:rsidRPr="00BF6171">
        <w:rPr>
          <w:rStyle w:val="FontStyle33"/>
          <w:rFonts w:ascii="Times New Roman" w:hAnsi="Times New Roman" w:cs="Times New Roman"/>
          <w:color w:val="auto"/>
          <w:sz w:val="20"/>
          <w:szCs w:val="20"/>
        </w:rPr>
        <w:t xml:space="preserve">Изменение системы щупов может существенно изменить результаты определения </w:t>
      </w:r>
      <w:r w:rsidR="00042311" w:rsidRPr="00BF6171">
        <w:rPr>
          <w:rStyle w:val="FontStyle33"/>
          <w:rFonts w:ascii="Times New Roman" w:hAnsi="Times New Roman" w:cs="Times New Roman"/>
          <w:i/>
          <w:color w:val="auto"/>
          <w:sz w:val="20"/>
          <w:szCs w:val="20"/>
        </w:rPr>
        <w:t>E</w:t>
      </w:r>
      <w:r w:rsidR="00042311" w:rsidRPr="00BF6171">
        <w:rPr>
          <w:rStyle w:val="FontStyle33"/>
          <w:rFonts w:ascii="Times New Roman" w:hAnsi="Times New Roman" w:cs="Times New Roman"/>
          <w:color w:val="auto"/>
          <w:sz w:val="20"/>
          <w:szCs w:val="20"/>
          <w:vertAlign w:val="subscript"/>
        </w:rPr>
        <w:t>0</w:t>
      </w:r>
      <w:r w:rsidR="00042311" w:rsidRPr="00BF6171">
        <w:rPr>
          <w:rStyle w:val="FontStyle33"/>
          <w:rFonts w:ascii="Times New Roman" w:hAnsi="Times New Roman" w:cs="Times New Roman"/>
          <w:color w:val="auto"/>
          <w:sz w:val="20"/>
          <w:szCs w:val="20"/>
        </w:rPr>
        <w:t>.</w:t>
      </w:r>
    </w:p>
    <w:p w:rsidR="00042311" w:rsidRPr="008869D5" w:rsidRDefault="00042311" w:rsidP="00BF6171">
      <w:pPr>
        <w:pStyle w:val="Style5"/>
        <w:widowControl/>
        <w:ind w:firstLine="567"/>
        <w:jc w:val="both"/>
        <w:rPr>
          <w:rStyle w:val="FontStyle33"/>
          <w:rFonts w:ascii="Times New Roman" w:hAnsi="Times New Roman" w:cs="Times New Roman"/>
          <w:b/>
          <w:color w:val="auto"/>
          <w:sz w:val="24"/>
          <w:szCs w:val="24"/>
        </w:rPr>
      </w:pPr>
    </w:p>
    <w:p w:rsidR="00042311" w:rsidRPr="008869D5" w:rsidRDefault="00042311" w:rsidP="00BF6171">
      <w:pPr>
        <w:pStyle w:val="Style5"/>
        <w:widowControl/>
        <w:ind w:firstLine="567"/>
        <w:jc w:val="both"/>
        <w:rPr>
          <w:rStyle w:val="FontStyle33"/>
          <w:rFonts w:ascii="Times New Roman" w:hAnsi="Times New Roman" w:cs="Times New Roman"/>
          <w:color w:val="auto"/>
          <w:sz w:val="24"/>
          <w:szCs w:val="24"/>
        </w:rPr>
      </w:pPr>
      <w:r w:rsidRPr="008869D5">
        <w:rPr>
          <w:rStyle w:val="FontStyle33"/>
          <w:rFonts w:ascii="Times New Roman" w:hAnsi="Times New Roman" w:cs="Times New Roman"/>
          <w:color w:val="auto"/>
          <w:sz w:val="24"/>
          <w:szCs w:val="24"/>
        </w:rPr>
        <w:t xml:space="preserve">6.3.3.3 Случай с низким КТР </w:t>
      </w:r>
    </w:p>
    <w:p w:rsidR="00042311" w:rsidRPr="008869D5" w:rsidRDefault="00042311" w:rsidP="00BF6171">
      <w:pPr>
        <w:pStyle w:val="Style5"/>
        <w:widowControl/>
        <w:ind w:firstLine="567"/>
        <w:jc w:val="both"/>
        <w:rPr>
          <w:rStyle w:val="FontStyle33"/>
          <w:rFonts w:ascii="Times New Roman" w:hAnsi="Times New Roman" w:cs="Times New Roman"/>
          <w:b/>
          <w:color w:val="auto"/>
          <w:sz w:val="24"/>
          <w:szCs w:val="24"/>
        </w:rPr>
      </w:pPr>
      <w:r w:rsidRPr="008869D5">
        <w:rPr>
          <w:rStyle w:val="FontStyle33"/>
          <w:rFonts w:ascii="Times New Roman" w:hAnsi="Times New Roman" w:cs="Times New Roman"/>
          <w:color w:val="auto"/>
          <w:sz w:val="24"/>
          <w:szCs w:val="24"/>
        </w:rPr>
        <w:t xml:space="preserve">В случая, когда спецификация производителя для </w:t>
      </w:r>
      <w:r w:rsidRPr="008869D5">
        <w:rPr>
          <w:rStyle w:val="FontStyle33"/>
          <w:rFonts w:ascii="Times New Roman" w:hAnsi="Times New Roman" w:cs="Times New Roman"/>
          <w:i/>
          <w:color w:val="auto"/>
          <w:sz w:val="24"/>
          <w:szCs w:val="24"/>
        </w:rPr>
        <w:t>E</w:t>
      </w:r>
      <w:r w:rsidRPr="008869D5">
        <w:rPr>
          <w:rStyle w:val="FontStyle33"/>
          <w:rFonts w:ascii="Times New Roman" w:hAnsi="Times New Roman" w:cs="Times New Roman"/>
          <w:color w:val="auto"/>
          <w:sz w:val="24"/>
          <w:szCs w:val="24"/>
          <w:vertAlign w:val="subscript"/>
        </w:rPr>
        <w:t>0, MPE</w:t>
      </w:r>
      <w:r w:rsidRPr="008869D5">
        <w:rPr>
          <w:rStyle w:val="FontStyle33"/>
          <w:rFonts w:ascii="Times New Roman" w:hAnsi="Times New Roman" w:cs="Times New Roman"/>
          <w:color w:val="auto"/>
          <w:sz w:val="24"/>
          <w:szCs w:val="24"/>
        </w:rPr>
        <w:t xml:space="preserve"> требует </w:t>
      </w:r>
      <w:r w:rsidRPr="008869D5">
        <w:rPr>
          <w:rStyle w:val="FontStyle33"/>
          <w:rFonts w:ascii="Times New Roman" w:hAnsi="Times New Roman" w:cs="Times New Roman"/>
          <w:i/>
          <w:color w:val="auto"/>
          <w:sz w:val="24"/>
          <w:szCs w:val="24"/>
        </w:rPr>
        <w:t>α</w:t>
      </w:r>
      <w:r w:rsidR="00BF6171">
        <w:rPr>
          <w:rStyle w:val="FontStyle33"/>
          <w:rFonts w:ascii="Times New Roman" w:hAnsi="Times New Roman" w:cs="Times New Roman"/>
          <w:i/>
          <w:color w:val="auto"/>
          <w:sz w:val="24"/>
          <w:szCs w:val="24"/>
        </w:rPr>
        <w:t xml:space="preserve"> </w:t>
      </w:r>
      <w:proofErr w:type="gramStart"/>
      <w:r w:rsidRPr="008869D5">
        <w:rPr>
          <w:rStyle w:val="FontStyle33"/>
          <w:rFonts w:ascii="Times New Roman" w:hAnsi="Times New Roman" w:cs="Times New Roman"/>
          <w:color w:val="auto"/>
          <w:sz w:val="24"/>
          <w:szCs w:val="24"/>
        </w:rPr>
        <w:t>&lt;</w:t>
      </w:r>
      <w:r w:rsidR="00BF6171">
        <w:rPr>
          <w:rStyle w:val="FontStyle33"/>
          <w:rFonts w:ascii="Times New Roman" w:hAnsi="Times New Roman" w:cs="Times New Roman"/>
          <w:color w:val="auto"/>
          <w:sz w:val="24"/>
          <w:szCs w:val="24"/>
        </w:rPr>
        <w:t xml:space="preserve"> </w:t>
      </w:r>
      <w:r w:rsidRPr="008869D5">
        <w:rPr>
          <w:rStyle w:val="FontStyle33"/>
          <w:rFonts w:ascii="Times New Roman" w:hAnsi="Times New Roman" w:cs="Times New Roman"/>
          <w:color w:val="auto"/>
          <w:sz w:val="24"/>
          <w:szCs w:val="24"/>
        </w:rPr>
        <w:t>2</w:t>
      </w:r>
      <w:proofErr w:type="gramEnd"/>
      <w:r w:rsidRPr="008869D5">
        <w:rPr>
          <w:rStyle w:val="FontStyle33"/>
          <w:rFonts w:ascii="Times New Roman" w:hAnsi="Times New Roman" w:cs="Times New Roman"/>
          <w:color w:val="auto"/>
          <w:sz w:val="24"/>
          <w:szCs w:val="24"/>
        </w:rPr>
        <w:t>×10</w:t>
      </w:r>
      <w:r w:rsidR="00BF6171" w:rsidRPr="00BF6171">
        <w:rPr>
          <w:rStyle w:val="FontStyle33"/>
          <w:rFonts w:ascii="Times New Roman" w:hAnsi="Times New Roman" w:cs="Times New Roman"/>
          <w:color w:val="auto"/>
          <w:sz w:val="24"/>
          <w:szCs w:val="24"/>
          <w:vertAlign w:val="superscript"/>
        </w:rPr>
        <w:t>-</w:t>
      </w:r>
      <w:r w:rsidRPr="008869D5">
        <w:rPr>
          <w:rStyle w:val="FontStyle33"/>
          <w:rFonts w:ascii="Times New Roman" w:hAnsi="Times New Roman" w:cs="Times New Roman"/>
          <w:color w:val="auto"/>
          <w:sz w:val="24"/>
          <w:szCs w:val="24"/>
          <w:vertAlign w:val="superscript"/>
        </w:rPr>
        <w:t>6</w:t>
      </w:r>
      <w:r w:rsidRPr="008869D5">
        <w:rPr>
          <w:rStyle w:val="FontStyle33"/>
          <w:rFonts w:ascii="Times New Roman" w:hAnsi="Times New Roman" w:cs="Times New Roman"/>
          <w:color w:val="auto"/>
          <w:sz w:val="24"/>
          <w:szCs w:val="24"/>
        </w:rPr>
        <w:t>/°C (является ненормальным КТР), то выполняют дополнительное измерение с нормальным КТР. Обычная нормированная длина материала КТР должна быть больше, чем 0,5 м или на 50</w:t>
      </w:r>
      <w:r w:rsidR="00BF6171">
        <w:rPr>
          <w:rStyle w:val="FontStyle33"/>
          <w:rFonts w:ascii="Times New Roman" w:hAnsi="Times New Roman" w:cs="Times New Roman"/>
          <w:color w:val="auto"/>
          <w:sz w:val="24"/>
          <w:szCs w:val="24"/>
        </w:rPr>
        <w:t xml:space="preserve"> </w:t>
      </w:r>
      <w:r w:rsidRPr="008869D5">
        <w:rPr>
          <w:rStyle w:val="FontStyle33"/>
          <w:rFonts w:ascii="Times New Roman" w:hAnsi="Times New Roman" w:cs="Times New Roman"/>
          <w:color w:val="auto"/>
          <w:sz w:val="24"/>
          <w:szCs w:val="24"/>
        </w:rPr>
        <w:t>% от наибольшего хода оси КИМ. Измерение проводят в центре зоны измерения КИМ и параллельно одной из осей КИМ. Измерение повторяют трижды. Производитель может откалибровать КТР этой испытательной длины.</w:t>
      </w:r>
    </w:p>
    <w:p w:rsidR="00042311" w:rsidRPr="00BF6171" w:rsidRDefault="00042311" w:rsidP="00BF6171">
      <w:pPr>
        <w:pStyle w:val="Style5"/>
        <w:widowControl/>
        <w:ind w:firstLine="567"/>
        <w:jc w:val="both"/>
        <w:rPr>
          <w:rStyle w:val="FontStyle33"/>
          <w:b/>
          <w:color w:val="auto"/>
          <w:sz w:val="20"/>
          <w:szCs w:val="20"/>
        </w:rPr>
      </w:pPr>
    </w:p>
    <w:p w:rsidR="00BF6171" w:rsidRPr="00BF6171" w:rsidRDefault="00BF6171" w:rsidP="00BF6171">
      <w:pPr>
        <w:pStyle w:val="Style5"/>
        <w:widowControl/>
        <w:ind w:firstLine="567"/>
        <w:jc w:val="both"/>
        <w:rPr>
          <w:rStyle w:val="FontStyle33"/>
          <w:rFonts w:ascii="Times New Roman" w:hAnsi="Times New Roman" w:cs="Times New Roman"/>
          <w:color w:val="auto"/>
          <w:sz w:val="20"/>
          <w:szCs w:val="20"/>
        </w:rPr>
      </w:pPr>
      <w:r w:rsidRPr="00BF6171">
        <w:rPr>
          <w:rStyle w:val="FontStyle33"/>
          <w:rFonts w:ascii="Times New Roman" w:hAnsi="Times New Roman" w:cs="Times New Roman"/>
          <w:color w:val="auto"/>
          <w:sz w:val="20"/>
          <w:szCs w:val="20"/>
        </w:rPr>
        <w:t xml:space="preserve">Примечания </w:t>
      </w:r>
    </w:p>
    <w:p w:rsidR="00042311" w:rsidRPr="00BF6171" w:rsidRDefault="00042311" w:rsidP="00BF6171">
      <w:pPr>
        <w:pStyle w:val="Style5"/>
        <w:widowControl/>
        <w:ind w:firstLine="567"/>
        <w:jc w:val="both"/>
        <w:rPr>
          <w:rStyle w:val="FontStyle33"/>
          <w:rFonts w:ascii="Times New Roman" w:hAnsi="Times New Roman" w:cs="Times New Roman"/>
          <w:b/>
          <w:color w:val="auto"/>
          <w:sz w:val="20"/>
          <w:szCs w:val="20"/>
        </w:rPr>
      </w:pPr>
      <w:r w:rsidRPr="00BF6171">
        <w:rPr>
          <w:rStyle w:val="FontStyle33"/>
          <w:rFonts w:ascii="Times New Roman" w:hAnsi="Times New Roman" w:cs="Times New Roman"/>
          <w:color w:val="auto"/>
          <w:sz w:val="20"/>
          <w:szCs w:val="20"/>
        </w:rPr>
        <w:t xml:space="preserve">1 При использовании лазерного интерферометра в качестве испытательной длины, как описано в </w:t>
      </w:r>
      <w:r w:rsidR="00BF6171" w:rsidRPr="00BF6171">
        <w:rPr>
          <w:rStyle w:val="FontStyle33"/>
          <w:rFonts w:ascii="Times New Roman" w:hAnsi="Times New Roman" w:cs="Times New Roman"/>
          <w:color w:val="auto"/>
          <w:sz w:val="20"/>
          <w:szCs w:val="20"/>
        </w:rPr>
        <w:t xml:space="preserve">приложении </w:t>
      </w:r>
      <w:r w:rsidRPr="00BF6171">
        <w:rPr>
          <w:rStyle w:val="FontStyle33"/>
          <w:rFonts w:ascii="Times New Roman" w:hAnsi="Times New Roman" w:cs="Times New Roman"/>
          <w:color w:val="auto"/>
          <w:sz w:val="20"/>
          <w:szCs w:val="20"/>
        </w:rPr>
        <w:t>B, лазерный интерферометр считается материалом с низким КТР и, следовательно, требует измерения испытательной длины с нормальным КТР.</w:t>
      </w:r>
    </w:p>
    <w:p w:rsidR="00042311" w:rsidRPr="00BF6171" w:rsidRDefault="00042311" w:rsidP="00BF6171">
      <w:pPr>
        <w:pStyle w:val="Style5"/>
        <w:widowControl/>
        <w:ind w:firstLine="567"/>
        <w:jc w:val="both"/>
        <w:rPr>
          <w:rStyle w:val="FontStyle33"/>
          <w:rFonts w:ascii="Times New Roman" w:hAnsi="Times New Roman" w:cs="Times New Roman"/>
          <w:color w:val="auto"/>
          <w:sz w:val="20"/>
          <w:szCs w:val="20"/>
        </w:rPr>
      </w:pPr>
      <w:r w:rsidRPr="00BF6171">
        <w:rPr>
          <w:rStyle w:val="FontStyle33"/>
          <w:rFonts w:ascii="Times New Roman" w:hAnsi="Times New Roman" w:cs="Times New Roman"/>
          <w:color w:val="auto"/>
          <w:sz w:val="20"/>
          <w:szCs w:val="20"/>
        </w:rPr>
        <w:t>2 При использовании лазерного интерферометра эффективная практика заключается в измерении на КИМ испытательной длины с нормальным КТР, которая была ранее измерена с использованием лазерного интерферометра. Согласованность погрешностей показаний лазерного интерферометра и нормального КТР служит для быстрой проверки корректности выполнения компенсации КТР детали и компенсации показателя преломления.</w:t>
      </w:r>
    </w:p>
    <w:p w:rsidR="00BF6171" w:rsidRPr="00BF6171" w:rsidRDefault="00BF6171" w:rsidP="00BF6171">
      <w:pPr>
        <w:pStyle w:val="Style5"/>
        <w:widowControl/>
        <w:ind w:firstLine="567"/>
        <w:jc w:val="both"/>
        <w:rPr>
          <w:rStyle w:val="FontStyle33"/>
          <w:rFonts w:ascii="Times New Roman" w:hAnsi="Times New Roman" w:cs="Times New Roman"/>
          <w:b/>
          <w:color w:val="auto"/>
          <w:sz w:val="24"/>
          <w:szCs w:val="24"/>
        </w:rPr>
      </w:pPr>
    </w:p>
    <w:p w:rsidR="0004231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b/>
          <w:color w:val="auto"/>
          <w:sz w:val="24"/>
          <w:szCs w:val="24"/>
        </w:rPr>
        <w:t xml:space="preserve">6.3.4 Вывод результатов испытаний </w:t>
      </w:r>
    </w:p>
    <w:p w:rsidR="00BF6171" w:rsidRPr="00BF6171" w:rsidRDefault="00BF6171" w:rsidP="00BF6171">
      <w:pPr>
        <w:pStyle w:val="Style5"/>
        <w:widowControl/>
        <w:ind w:firstLine="567"/>
        <w:jc w:val="both"/>
        <w:rPr>
          <w:rStyle w:val="FontStyle33"/>
          <w:rFonts w:ascii="Times New Roman" w:hAnsi="Times New Roman" w:cs="Times New Roman"/>
          <w:b/>
          <w:color w:val="auto"/>
          <w:sz w:val="24"/>
          <w:szCs w:val="24"/>
        </w:rPr>
      </w:pP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Для всех 105 измерений и (при необходимости) трех дополнительных измерений, указанных в 6.3.3.3, рассчитывают погрешность измерения длины, </w:t>
      </w:r>
      <w:r w:rsidRPr="00BF6171">
        <w:rPr>
          <w:rStyle w:val="FontStyle33"/>
          <w:rFonts w:ascii="Times New Roman" w:hAnsi="Times New Roman" w:cs="Times New Roman"/>
          <w:i/>
          <w:color w:val="auto"/>
          <w:sz w:val="24"/>
          <w:szCs w:val="24"/>
        </w:rPr>
        <w:t>E</w:t>
      </w:r>
      <w:r w:rsidRPr="00BF6171">
        <w:rPr>
          <w:rStyle w:val="FontStyle33"/>
          <w:rFonts w:ascii="Times New Roman" w:hAnsi="Times New Roman" w:cs="Times New Roman"/>
          <w:color w:val="auto"/>
          <w:sz w:val="24"/>
          <w:szCs w:val="24"/>
          <w:vertAlign w:val="subscript"/>
        </w:rPr>
        <w:t>0</w:t>
      </w:r>
      <w:r w:rsidRPr="00BF6171">
        <w:rPr>
          <w:rStyle w:val="FontStyle33"/>
          <w:rFonts w:ascii="Times New Roman" w:hAnsi="Times New Roman" w:cs="Times New Roman"/>
          <w:color w:val="auto"/>
          <w:sz w:val="24"/>
          <w:szCs w:val="24"/>
        </w:rPr>
        <w:t>, путем вычисления разности между указанным значением и аттестованным значением каждой длины (где аттестованное значение принимается как условно истинное значение длины).</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КИМ может корректировать указанное значение одиночного измерения нормированной длины, с учетом систематических ошибок или тепловых погрешностей (в </w:t>
      </w:r>
      <w:r w:rsidRPr="00BF6171">
        <w:rPr>
          <w:rStyle w:val="FontStyle33"/>
          <w:rFonts w:ascii="Times New Roman" w:hAnsi="Times New Roman" w:cs="Times New Roman"/>
          <w:color w:val="auto"/>
          <w:sz w:val="24"/>
          <w:szCs w:val="24"/>
        </w:rPr>
        <w:lastRenderedPageBreak/>
        <w:t>том числе тепловое расширение), если КИМ оборудована вспомогательными устройствами для этой цели. Если внешние условия удовлетворяют изложенным в 5.1 ограничениям, то ручная коррекция результатов, полученных с выхода компьютера, для учета температуры или других поправок не допускается.</w:t>
      </w:r>
    </w:p>
    <w:p w:rsidR="00042311" w:rsidRPr="00BF6171" w:rsidRDefault="00042311" w:rsidP="00BF6171">
      <w:pPr>
        <w:pStyle w:val="Style5"/>
        <w:widowControl/>
        <w:ind w:firstLine="567"/>
        <w:jc w:val="both"/>
        <w:rPr>
          <w:rStyle w:val="FontStyle33"/>
          <w:rFonts w:ascii="Times New Roman" w:hAnsi="Times New Roman" w:cs="Times New Roman"/>
          <w:b/>
          <w:color w:val="auto"/>
          <w:sz w:val="20"/>
          <w:szCs w:val="20"/>
        </w:rPr>
      </w:pPr>
    </w:p>
    <w:p w:rsidR="00042311" w:rsidRPr="00BF6171" w:rsidRDefault="00BF6171" w:rsidP="00BF6171">
      <w:pPr>
        <w:pStyle w:val="Style5"/>
        <w:widowControl/>
        <w:ind w:firstLine="567"/>
        <w:jc w:val="both"/>
        <w:rPr>
          <w:rStyle w:val="FontStyle33"/>
          <w:rFonts w:ascii="Times New Roman" w:hAnsi="Times New Roman" w:cs="Times New Roman"/>
          <w:b/>
          <w:color w:val="auto"/>
          <w:sz w:val="20"/>
          <w:szCs w:val="20"/>
        </w:rPr>
      </w:pPr>
      <w:r w:rsidRPr="00BF6171">
        <w:rPr>
          <w:rStyle w:val="FontStyle33"/>
          <w:rFonts w:ascii="Times New Roman" w:hAnsi="Times New Roman" w:cs="Times New Roman"/>
          <w:color w:val="auto"/>
          <w:sz w:val="20"/>
          <w:szCs w:val="20"/>
        </w:rPr>
        <w:t xml:space="preserve">Примечание – </w:t>
      </w:r>
      <w:r w:rsidR="00042311" w:rsidRPr="00BF6171">
        <w:rPr>
          <w:rStyle w:val="FontStyle33"/>
          <w:rFonts w:ascii="Times New Roman" w:hAnsi="Times New Roman" w:cs="Times New Roman"/>
          <w:color w:val="auto"/>
          <w:sz w:val="20"/>
          <w:szCs w:val="20"/>
        </w:rPr>
        <w:t xml:space="preserve">Для некоторых КИM система коррекции требует от пользователя ввода значений КТР и температуры средств испытания, как часть своей автоматической системы </w:t>
      </w:r>
      <w:proofErr w:type="spellStart"/>
      <w:r w:rsidR="00042311" w:rsidRPr="00BF6171">
        <w:rPr>
          <w:rStyle w:val="FontStyle33"/>
          <w:rFonts w:ascii="Times New Roman" w:hAnsi="Times New Roman" w:cs="Times New Roman"/>
          <w:color w:val="auto"/>
          <w:sz w:val="20"/>
          <w:szCs w:val="20"/>
        </w:rPr>
        <w:t>термокомпенсации</w:t>
      </w:r>
      <w:proofErr w:type="spellEnd"/>
      <w:r w:rsidR="00042311" w:rsidRPr="00BF6171">
        <w:rPr>
          <w:rStyle w:val="FontStyle33"/>
          <w:rFonts w:ascii="Times New Roman" w:hAnsi="Times New Roman" w:cs="Times New Roman"/>
          <w:color w:val="auto"/>
          <w:sz w:val="20"/>
          <w:szCs w:val="20"/>
        </w:rPr>
        <w:t xml:space="preserve">, как описано в эксплуатационной документации. Это допустимо при условии, что именно программное обеспечение КИM выполняет </w:t>
      </w:r>
      <w:proofErr w:type="spellStart"/>
      <w:r w:rsidR="00042311" w:rsidRPr="00BF6171">
        <w:rPr>
          <w:rStyle w:val="FontStyle33"/>
          <w:rFonts w:ascii="Times New Roman" w:hAnsi="Times New Roman" w:cs="Times New Roman"/>
          <w:color w:val="auto"/>
          <w:sz w:val="20"/>
          <w:szCs w:val="20"/>
        </w:rPr>
        <w:t>термокомпенсацию</w:t>
      </w:r>
      <w:proofErr w:type="spellEnd"/>
      <w:r w:rsidR="00042311" w:rsidRPr="00BF6171">
        <w:rPr>
          <w:rStyle w:val="FontStyle33"/>
          <w:rFonts w:ascii="Times New Roman" w:hAnsi="Times New Roman" w:cs="Times New Roman"/>
          <w:color w:val="auto"/>
          <w:sz w:val="20"/>
          <w:szCs w:val="20"/>
        </w:rPr>
        <w:t xml:space="preserve">. Ручная </w:t>
      </w:r>
      <w:proofErr w:type="spellStart"/>
      <w:r w:rsidR="00042311" w:rsidRPr="00BF6171">
        <w:rPr>
          <w:rStyle w:val="FontStyle33"/>
          <w:rFonts w:ascii="Times New Roman" w:hAnsi="Times New Roman" w:cs="Times New Roman"/>
          <w:color w:val="auto"/>
          <w:sz w:val="20"/>
          <w:szCs w:val="20"/>
        </w:rPr>
        <w:t>термокомпенсация</w:t>
      </w:r>
      <w:proofErr w:type="spellEnd"/>
      <w:r w:rsidR="00042311" w:rsidRPr="00BF6171">
        <w:rPr>
          <w:rStyle w:val="FontStyle33"/>
          <w:rFonts w:ascii="Times New Roman" w:hAnsi="Times New Roman" w:cs="Times New Roman"/>
          <w:color w:val="auto"/>
          <w:sz w:val="20"/>
          <w:szCs w:val="20"/>
        </w:rPr>
        <w:t xml:space="preserve"> пользователем не допускается.</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Все погрешности измерения длины наносятся на диаграмму (значения </w:t>
      </w:r>
      <w:r w:rsidRPr="00BF6171">
        <w:rPr>
          <w:rStyle w:val="FontStyle33"/>
          <w:rFonts w:ascii="Times New Roman" w:hAnsi="Times New Roman" w:cs="Times New Roman"/>
          <w:i/>
          <w:color w:val="auto"/>
          <w:sz w:val="24"/>
          <w:szCs w:val="24"/>
        </w:rPr>
        <w:t>E</w:t>
      </w:r>
      <w:r w:rsidRPr="00BF6171">
        <w:rPr>
          <w:rStyle w:val="FontStyle33"/>
          <w:rFonts w:ascii="Times New Roman" w:hAnsi="Times New Roman" w:cs="Times New Roman"/>
          <w:color w:val="auto"/>
          <w:sz w:val="24"/>
          <w:szCs w:val="24"/>
          <w:vertAlign w:val="subscript"/>
        </w:rPr>
        <w:t>0</w:t>
      </w:r>
      <w:r w:rsidRPr="00BF6171">
        <w:rPr>
          <w:rStyle w:val="FontStyle33"/>
          <w:rFonts w:ascii="Times New Roman" w:hAnsi="Times New Roman" w:cs="Times New Roman"/>
          <w:color w:val="auto"/>
          <w:sz w:val="24"/>
          <w:szCs w:val="24"/>
        </w:rPr>
        <w:t xml:space="preserve">), как показано на рисунке (рисунки 12, 13 или 14 ISO 10360-1:2000), который соответствует выраженной форме </w:t>
      </w:r>
      <w:r w:rsidRPr="00BF6171">
        <w:rPr>
          <w:rStyle w:val="FontStyle33"/>
          <w:rFonts w:ascii="Times New Roman" w:hAnsi="Times New Roman" w:cs="Times New Roman"/>
          <w:i/>
          <w:color w:val="auto"/>
          <w:sz w:val="24"/>
          <w:szCs w:val="24"/>
        </w:rPr>
        <w:t>E</w:t>
      </w:r>
      <w:r w:rsidRPr="00BF6171">
        <w:rPr>
          <w:rStyle w:val="FontStyle33"/>
          <w:rFonts w:ascii="Times New Roman" w:hAnsi="Times New Roman" w:cs="Times New Roman"/>
          <w:color w:val="auto"/>
          <w:sz w:val="24"/>
          <w:szCs w:val="24"/>
          <w:vertAlign w:val="subscript"/>
        </w:rPr>
        <w:t>0, MPE</w:t>
      </w:r>
      <w:r w:rsidRPr="00BF6171">
        <w:rPr>
          <w:rStyle w:val="FontStyle33"/>
          <w:rFonts w:ascii="Times New Roman" w:hAnsi="Times New Roman" w:cs="Times New Roman"/>
          <w:color w:val="auto"/>
          <w:sz w:val="24"/>
          <w:szCs w:val="24"/>
        </w:rPr>
        <w:t>.</w:t>
      </w:r>
    </w:p>
    <w:p w:rsidR="00042311" w:rsidRPr="00BF6171" w:rsidRDefault="00042311" w:rsidP="00BF6171">
      <w:pPr>
        <w:pStyle w:val="Style5"/>
        <w:widowControl/>
        <w:ind w:firstLine="567"/>
        <w:jc w:val="both"/>
        <w:rPr>
          <w:rStyle w:val="FontStyle33"/>
          <w:rFonts w:ascii="Times New Roman" w:hAnsi="Times New Roman" w:cs="Times New Roman"/>
          <w:color w:val="auto"/>
          <w:sz w:val="24"/>
          <w:szCs w:val="24"/>
        </w:rPr>
      </w:pPr>
    </w:p>
    <w:p w:rsidR="00042311" w:rsidRPr="00BF6171" w:rsidRDefault="00042311" w:rsidP="00BF6171">
      <w:pPr>
        <w:pStyle w:val="2"/>
        <w:tabs>
          <w:tab w:val="clear" w:pos="1425"/>
          <w:tab w:val="num" w:pos="1134"/>
        </w:tabs>
        <w:ind w:left="0" w:firstLine="567"/>
        <w:rPr>
          <w:rStyle w:val="FontStyle33"/>
          <w:rFonts w:ascii="Times New Roman" w:hAnsi="Times New Roman" w:cs="Times New Roman"/>
          <w:color w:val="auto"/>
          <w:sz w:val="24"/>
          <w:szCs w:val="24"/>
        </w:rPr>
      </w:pPr>
      <w:bookmarkStart w:id="29" w:name="_Toc47204080"/>
      <w:r w:rsidRPr="00BF6171">
        <w:t xml:space="preserve">Диапазон повторяемости погрешности измерения длины, </w:t>
      </w:r>
      <w:r w:rsidRPr="00BF6171">
        <w:rPr>
          <w:i/>
        </w:rPr>
        <w:t>R</w:t>
      </w:r>
      <w:r w:rsidRPr="00BF6171">
        <w:rPr>
          <w:vertAlign w:val="subscript"/>
        </w:rPr>
        <w:t>0</w:t>
      </w:r>
      <w:bookmarkEnd w:id="29"/>
      <w:r w:rsidRPr="00BF6171">
        <w:t xml:space="preserve"> </w:t>
      </w:r>
    </w:p>
    <w:p w:rsidR="00BF6171" w:rsidRDefault="00BF6171" w:rsidP="00BF6171">
      <w:pPr>
        <w:pStyle w:val="Style5"/>
        <w:widowControl/>
        <w:ind w:firstLine="567"/>
        <w:jc w:val="both"/>
        <w:rPr>
          <w:rStyle w:val="FontStyle33"/>
          <w:rFonts w:ascii="Times New Roman" w:hAnsi="Times New Roman" w:cs="Times New Roman"/>
          <w:color w:val="auto"/>
          <w:sz w:val="24"/>
          <w:szCs w:val="24"/>
        </w:rPr>
      </w:pP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Для каждого набора из трех повторных измерений по пункту 6.3 вычисляют диапазон повторяемости, </w:t>
      </w:r>
      <w:r w:rsidRPr="00BF6171">
        <w:rPr>
          <w:rStyle w:val="FontStyle33"/>
          <w:rFonts w:ascii="Times New Roman" w:hAnsi="Times New Roman" w:cs="Times New Roman"/>
          <w:i/>
          <w:color w:val="auto"/>
          <w:sz w:val="24"/>
          <w:szCs w:val="24"/>
        </w:rPr>
        <w:t>R</w:t>
      </w:r>
      <w:r w:rsidRPr="00BF6171">
        <w:rPr>
          <w:rStyle w:val="FontStyle33"/>
          <w:rFonts w:ascii="Times New Roman" w:hAnsi="Times New Roman" w:cs="Times New Roman"/>
          <w:color w:val="auto"/>
          <w:sz w:val="24"/>
          <w:szCs w:val="24"/>
          <w:vertAlign w:val="subscript"/>
        </w:rPr>
        <w:t>0</w:t>
      </w:r>
      <w:r w:rsidRPr="00BF6171">
        <w:rPr>
          <w:rStyle w:val="FontStyle33"/>
          <w:rFonts w:ascii="Times New Roman" w:hAnsi="Times New Roman" w:cs="Times New Roman"/>
          <w:color w:val="auto"/>
          <w:sz w:val="24"/>
          <w:szCs w:val="24"/>
        </w:rPr>
        <w:t>, оценив диапазон этих трех повторных измерений длины.</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Все значения диапазона повторяемости наносятся на диаграмму (значения </w:t>
      </w:r>
      <w:r w:rsidRPr="00BF6171">
        <w:rPr>
          <w:rStyle w:val="FontStyle33"/>
          <w:rFonts w:ascii="Times New Roman" w:hAnsi="Times New Roman" w:cs="Times New Roman"/>
          <w:i/>
          <w:color w:val="auto"/>
          <w:sz w:val="24"/>
          <w:szCs w:val="24"/>
        </w:rPr>
        <w:t>R</w:t>
      </w:r>
      <w:r w:rsidRPr="00BF6171">
        <w:rPr>
          <w:rStyle w:val="FontStyle33"/>
          <w:rFonts w:ascii="Times New Roman" w:hAnsi="Times New Roman" w:cs="Times New Roman"/>
          <w:color w:val="auto"/>
          <w:sz w:val="24"/>
          <w:szCs w:val="24"/>
          <w:vertAlign w:val="subscript"/>
        </w:rPr>
        <w:t>0</w:t>
      </w:r>
      <w:r w:rsidRPr="00BF6171">
        <w:rPr>
          <w:rStyle w:val="FontStyle33"/>
          <w:rFonts w:ascii="Times New Roman" w:hAnsi="Times New Roman" w:cs="Times New Roman"/>
          <w:color w:val="auto"/>
          <w:sz w:val="24"/>
          <w:szCs w:val="24"/>
        </w:rPr>
        <w:t xml:space="preserve">), как указано на рисунке (рисунки 12, 13 или 14 ISO 10360-1:2000), который соответствует выраженной форме </w:t>
      </w:r>
      <w:r w:rsidRPr="00BF6171">
        <w:rPr>
          <w:rStyle w:val="FontStyle33"/>
          <w:rFonts w:ascii="Times New Roman" w:hAnsi="Times New Roman" w:cs="Times New Roman"/>
          <w:i/>
          <w:color w:val="auto"/>
          <w:sz w:val="24"/>
          <w:szCs w:val="24"/>
        </w:rPr>
        <w:t>R</w:t>
      </w:r>
      <w:r w:rsidRPr="00BF6171">
        <w:rPr>
          <w:rStyle w:val="FontStyle33"/>
          <w:rFonts w:ascii="Times New Roman" w:hAnsi="Times New Roman" w:cs="Times New Roman"/>
          <w:color w:val="auto"/>
          <w:sz w:val="24"/>
          <w:szCs w:val="24"/>
          <w:vertAlign w:val="subscript"/>
        </w:rPr>
        <w:t>0, MPL</w:t>
      </w:r>
      <w:r w:rsidRPr="00BF6171">
        <w:rPr>
          <w:rStyle w:val="FontStyle33"/>
          <w:rFonts w:ascii="Times New Roman" w:hAnsi="Times New Roman" w:cs="Times New Roman"/>
          <w:color w:val="auto"/>
          <w:sz w:val="24"/>
          <w:szCs w:val="24"/>
        </w:rPr>
        <w:t>.</w:t>
      </w:r>
    </w:p>
    <w:p w:rsidR="00042311" w:rsidRPr="00BF6171" w:rsidRDefault="00042311" w:rsidP="00042311">
      <w:pPr>
        <w:pStyle w:val="Style5"/>
        <w:widowControl/>
        <w:ind w:firstLine="709"/>
        <w:jc w:val="both"/>
        <w:rPr>
          <w:rStyle w:val="FontStyle33"/>
          <w:rFonts w:ascii="Times New Roman" w:hAnsi="Times New Roman" w:cs="Times New Roman"/>
          <w:b/>
          <w:color w:val="auto"/>
          <w:sz w:val="24"/>
          <w:szCs w:val="24"/>
        </w:rPr>
      </w:pPr>
    </w:p>
    <w:p w:rsidR="00042311" w:rsidRDefault="00042311" w:rsidP="00BF6171">
      <w:pPr>
        <w:pStyle w:val="2"/>
        <w:tabs>
          <w:tab w:val="clear" w:pos="1425"/>
          <w:tab w:val="num" w:pos="1134"/>
        </w:tabs>
        <w:ind w:left="0" w:firstLine="567"/>
      </w:pPr>
      <w:bookmarkStart w:id="30" w:name="_Toc47204081"/>
      <w:r w:rsidRPr="00BF6171">
        <w:t xml:space="preserve">Погрешность измерения длины со смещением наконечника щупа относительно оси пиноли равным 150 мм, </w:t>
      </w:r>
      <w:r w:rsidRPr="00BF6171">
        <w:rPr>
          <w:i/>
        </w:rPr>
        <w:t>E</w:t>
      </w:r>
      <w:r w:rsidRPr="00BF6171">
        <w:rPr>
          <w:vertAlign w:val="subscript"/>
        </w:rPr>
        <w:t>150</w:t>
      </w:r>
      <w:bookmarkEnd w:id="30"/>
      <w:r w:rsidRPr="00BF6171">
        <w:t xml:space="preserve"> </w:t>
      </w:r>
    </w:p>
    <w:p w:rsidR="00BF6171" w:rsidRPr="00BF6171" w:rsidRDefault="00BF6171" w:rsidP="00BF6171"/>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b/>
          <w:color w:val="auto"/>
          <w:sz w:val="24"/>
          <w:szCs w:val="24"/>
        </w:rPr>
        <w:t xml:space="preserve">6.5.1 Средства измерения </w:t>
      </w:r>
    </w:p>
    <w:p w:rsidR="002F6F5F" w:rsidRDefault="002F6F5F" w:rsidP="00BF6171">
      <w:pPr>
        <w:pStyle w:val="Style5"/>
        <w:widowControl/>
        <w:ind w:firstLine="567"/>
        <w:jc w:val="both"/>
        <w:rPr>
          <w:rStyle w:val="FontStyle33"/>
          <w:rFonts w:ascii="Times New Roman" w:hAnsi="Times New Roman" w:cs="Times New Roman"/>
          <w:color w:val="auto"/>
          <w:sz w:val="24"/>
          <w:szCs w:val="24"/>
        </w:rPr>
      </w:pP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Длина наибольшей аттестованной испытательной длины для каждой позиции должна составлять не менее 66</w:t>
      </w:r>
      <w:r w:rsidR="002F6F5F">
        <w:rPr>
          <w:rStyle w:val="FontStyle33"/>
          <w:rFonts w:ascii="Times New Roman" w:hAnsi="Times New Roman" w:cs="Times New Roman"/>
          <w:color w:val="auto"/>
          <w:sz w:val="24"/>
          <w:szCs w:val="24"/>
        </w:rPr>
        <w:t xml:space="preserve"> </w:t>
      </w:r>
      <w:r w:rsidRPr="00BF6171">
        <w:rPr>
          <w:rStyle w:val="FontStyle33"/>
          <w:rFonts w:ascii="Times New Roman" w:hAnsi="Times New Roman" w:cs="Times New Roman"/>
          <w:color w:val="auto"/>
          <w:sz w:val="24"/>
          <w:szCs w:val="24"/>
        </w:rPr>
        <w:t>% от наибольшего хода КИМ вдоль линии, проходящей через аттестованную испытательную длину.</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Каждая испытательная длина должна значительно отличаться от других по длине. Их длины должны быть гармонично распределены по линии измерения. Как правило, пять испытательных длин, используемых в одной позиции, могут отличаться по своей длине от длины, используемой в другой позиции, например, из-за различий перемещения КИМ вдоль соответствующих линий измерения.</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p>
    <w:p w:rsidR="00042311" w:rsidRPr="002F6F5F" w:rsidRDefault="002F6F5F" w:rsidP="00BF6171">
      <w:pPr>
        <w:pStyle w:val="Style5"/>
        <w:widowControl/>
        <w:ind w:firstLine="567"/>
        <w:jc w:val="both"/>
        <w:rPr>
          <w:rStyle w:val="FontStyle33"/>
          <w:rFonts w:ascii="Times New Roman" w:hAnsi="Times New Roman" w:cs="Times New Roman"/>
          <w:b/>
          <w:color w:val="auto"/>
          <w:sz w:val="20"/>
          <w:szCs w:val="20"/>
        </w:rPr>
      </w:pPr>
      <w:r w:rsidRPr="002F6F5F">
        <w:rPr>
          <w:rStyle w:val="FontStyle33"/>
          <w:rFonts w:ascii="Times New Roman" w:hAnsi="Times New Roman" w:cs="Times New Roman"/>
          <w:b/>
          <w:i/>
          <w:color w:val="auto"/>
          <w:sz w:val="20"/>
          <w:szCs w:val="20"/>
        </w:rPr>
        <w:t xml:space="preserve">Пример </w:t>
      </w:r>
      <w:r w:rsidR="00042311" w:rsidRPr="002F6F5F">
        <w:rPr>
          <w:rStyle w:val="FontStyle33"/>
          <w:rFonts w:ascii="Times New Roman" w:hAnsi="Times New Roman" w:cs="Times New Roman"/>
          <w:b/>
          <w:i/>
          <w:color w:val="auto"/>
          <w:sz w:val="20"/>
          <w:szCs w:val="20"/>
        </w:rPr>
        <w:t>1</w:t>
      </w:r>
      <w:r w:rsidRPr="002F6F5F">
        <w:rPr>
          <w:rStyle w:val="FontStyle33"/>
          <w:rFonts w:ascii="Times New Roman" w:hAnsi="Times New Roman" w:cs="Times New Roman"/>
          <w:color w:val="auto"/>
          <w:sz w:val="20"/>
          <w:szCs w:val="20"/>
        </w:rPr>
        <w:t xml:space="preserve"> – </w:t>
      </w:r>
      <w:r w:rsidR="00042311" w:rsidRPr="002F6F5F">
        <w:rPr>
          <w:rStyle w:val="FontStyle33"/>
          <w:rFonts w:ascii="Times New Roman" w:hAnsi="Times New Roman" w:cs="Times New Roman"/>
          <w:color w:val="auto"/>
          <w:sz w:val="20"/>
          <w:szCs w:val="20"/>
        </w:rPr>
        <w:t>Пример гармонично распределенных испытательных длин по линии измерения равной 1 м являются: 100</w:t>
      </w:r>
      <w:r w:rsidRPr="002F6F5F">
        <w:rPr>
          <w:rStyle w:val="FontStyle33"/>
          <w:rFonts w:ascii="Times New Roman" w:hAnsi="Times New Roman" w:cs="Times New Roman"/>
          <w:color w:val="auto"/>
          <w:sz w:val="20"/>
          <w:szCs w:val="20"/>
        </w:rPr>
        <w:t>;</w:t>
      </w:r>
      <w:r w:rsidR="00042311" w:rsidRPr="002F6F5F">
        <w:rPr>
          <w:rStyle w:val="FontStyle33"/>
          <w:rFonts w:ascii="Times New Roman" w:hAnsi="Times New Roman" w:cs="Times New Roman"/>
          <w:color w:val="auto"/>
          <w:sz w:val="20"/>
          <w:szCs w:val="20"/>
        </w:rPr>
        <w:t xml:space="preserve"> 200</w:t>
      </w:r>
      <w:r w:rsidRPr="002F6F5F">
        <w:rPr>
          <w:rStyle w:val="FontStyle33"/>
          <w:rFonts w:ascii="Times New Roman" w:hAnsi="Times New Roman" w:cs="Times New Roman"/>
          <w:color w:val="auto"/>
          <w:sz w:val="20"/>
          <w:szCs w:val="20"/>
        </w:rPr>
        <w:t>;</w:t>
      </w:r>
      <w:r w:rsidR="00042311" w:rsidRPr="002F6F5F">
        <w:rPr>
          <w:rStyle w:val="FontStyle33"/>
          <w:rFonts w:ascii="Times New Roman" w:hAnsi="Times New Roman" w:cs="Times New Roman"/>
          <w:color w:val="auto"/>
          <w:sz w:val="20"/>
          <w:szCs w:val="20"/>
        </w:rPr>
        <w:t xml:space="preserve"> 400</w:t>
      </w:r>
      <w:r w:rsidRPr="002F6F5F">
        <w:rPr>
          <w:rStyle w:val="FontStyle33"/>
          <w:rFonts w:ascii="Times New Roman" w:hAnsi="Times New Roman" w:cs="Times New Roman"/>
          <w:color w:val="auto"/>
          <w:sz w:val="20"/>
          <w:szCs w:val="20"/>
        </w:rPr>
        <w:t>;</w:t>
      </w:r>
      <w:r w:rsidR="00042311" w:rsidRPr="002F6F5F">
        <w:rPr>
          <w:rStyle w:val="FontStyle33"/>
          <w:rFonts w:ascii="Times New Roman" w:hAnsi="Times New Roman" w:cs="Times New Roman"/>
          <w:color w:val="auto"/>
          <w:sz w:val="20"/>
          <w:szCs w:val="20"/>
        </w:rPr>
        <w:t xml:space="preserve"> 600 </w:t>
      </w:r>
      <w:r w:rsidRPr="002F6F5F">
        <w:rPr>
          <w:rStyle w:val="FontStyle33"/>
          <w:rFonts w:ascii="Times New Roman" w:hAnsi="Times New Roman" w:cs="Times New Roman"/>
          <w:color w:val="auto"/>
          <w:sz w:val="20"/>
          <w:szCs w:val="20"/>
        </w:rPr>
        <w:t>и</w:t>
      </w:r>
      <w:r w:rsidR="00042311" w:rsidRPr="002F6F5F">
        <w:rPr>
          <w:rStyle w:val="FontStyle33"/>
          <w:rFonts w:ascii="Times New Roman" w:hAnsi="Times New Roman" w:cs="Times New Roman"/>
          <w:color w:val="auto"/>
          <w:sz w:val="20"/>
          <w:szCs w:val="20"/>
        </w:rPr>
        <w:t xml:space="preserve"> 800 мм.</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По умолчанию для испытательной длины используется материал с нормальным КТР, если в спецификациях производителя не указано иное. Производитель должен указать верхний и, возможно, нижний пределы КТР испытательной длины. Производитель может откалибровать КТР испытательной длины. Производитель должен указать максимально допустимую (</w:t>
      </w:r>
      <w:r w:rsidRPr="002F6F5F">
        <w:rPr>
          <w:rStyle w:val="FontStyle33"/>
          <w:rFonts w:ascii="Times New Roman" w:hAnsi="Times New Roman" w:cs="Times New Roman"/>
          <w:i/>
          <w:color w:val="auto"/>
          <w:sz w:val="24"/>
          <w:szCs w:val="24"/>
        </w:rPr>
        <w:t>k</w:t>
      </w:r>
      <w:r w:rsidRPr="00BF6171">
        <w:rPr>
          <w:rStyle w:val="FontStyle33"/>
          <w:rFonts w:ascii="Times New Roman" w:hAnsi="Times New Roman" w:cs="Times New Roman"/>
          <w:color w:val="auto"/>
          <w:sz w:val="24"/>
          <w:szCs w:val="24"/>
        </w:rPr>
        <w:t xml:space="preserve"> = 2) погрешность КТР испытательной длины.</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Если испытательная длина не является нормальным материалом КТР, то соответствующие значения </w:t>
      </w:r>
      <w:r w:rsidRPr="00BF6171">
        <w:rPr>
          <w:rStyle w:val="FontStyle33"/>
          <w:rFonts w:ascii="Times New Roman" w:hAnsi="Times New Roman" w:cs="Times New Roman"/>
          <w:i/>
          <w:color w:val="auto"/>
          <w:sz w:val="24"/>
          <w:szCs w:val="24"/>
        </w:rPr>
        <w:t>E</w:t>
      </w:r>
      <w:r w:rsidRPr="00BF6171">
        <w:rPr>
          <w:rStyle w:val="FontStyle33"/>
          <w:rFonts w:ascii="Times New Roman" w:hAnsi="Times New Roman" w:cs="Times New Roman"/>
          <w:color w:val="auto"/>
          <w:sz w:val="24"/>
          <w:szCs w:val="24"/>
          <w:vertAlign w:val="subscript"/>
        </w:rPr>
        <w:t>150, MPE</w:t>
      </w:r>
      <w:r w:rsidRPr="00BF6171">
        <w:rPr>
          <w:rStyle w:val="FontStyle33"/>
          <w:rFonts w:ascii="Times New Roman" w:hAnsi="Times New Roman" w:cs="Times New Roman"/>
          <w:color w:val="auto"/>
          <w:sz w:val="24"/>
          <w:szCs w:val="24"/>
        </w:rPr>
        <w:t xml:space="preserve"> указывают со сноской (*), и должно быть предоставлено описание КТР испытательной длины.</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p>
    <w:p w:rsidR="00042311" w:rsidRPr="002F6F5F" w:rsidRDefault="002F6F5F" w:rsidP="00BF6171">
      <w:pPr>
        <w:pStyle w:val="Style5"/>
        <w:widowControl/>
        <w:ind w:firstLine="567"/>
        <w:jc w:val="both"/>
        <w:rPr>
          <w:rStyle w:val="FontStyle33"/>
          <w:rFonts w:ascii="Times New Roman" w:hAnsi="Times New Roman" w:cs="Times New Roman"/>
          <w:b/>
          <w:i/>
          <w:color w:val="auto"/>
          <w:sz w:val="20"/>
          <w:szCs w:val="20"/>
        </w:rPr>
      </w:pPr>
      <w:r w:rsidRPr="002F6F5F">
        <w:rPr>
          <w:rStyle w:val="FontStyle33"/>
          <w:rFonts w:ascii="Times New Roman" w:hAnsi="Times New Roman" w:cs="Times New Roman"/>
          <w:b/>
          <w:i/>
          <w:color w:val="auto"/>
          <w:sz w:val="20"/>
          <w:szCs w:val="20"/>
        </w:rPr>
        <w:t xml:space="preserve">Пример </w:t>
      </w:r>
      <w:r w:rsidR="00042311" w:rsidRPr="002F6F5F">
        <w:rPr>
          <w:rStyle w:val="FontStyle33"/>
          <w:rFonts w:ascii="Times New Roman" w:hAnsi="Times New Roman" w:cs="Times New Roman"/>
          <w:b/>
          <w:i/>
          <w:color w:val="auto"/>
          <w:sz w:val="20"/>
          <w:szCs w:val="20"/>
        </w:rPr>
        <w:t>2</w:t>
      </w:r>
    </w:p>
    <w:p w:rsidR="00042311" w:rsidRPr="002F6F5F" w:rsidRDefault="00042311" w:rsidP="00BF6171">
      <w:pPr>
        <w:pStyle w:val="Style5"/>
        <w:widowControl/>
        <w:ind w:firstLine="567"/>
        <w:jc w:val="both"/>
        <w:rPr>
          <w:rStyle w:val="FontStyle33"/>
          <w:rFonts w:ascii="Times New Roman" w:hAnsi="Times New Roman" w:cs="Times New Roman"/>
          <w:b/>
          <w:color w:val="auto"/>
          <w:sz w:val="20"/>
          <w:szCs w:val="20"/>
        </w:rPr>
      </w:pPr>
      <w:r w:rsidRPr="002F6F5F">
        <w:rPr>
          <w:rStyle w:val="FontStyle33"/>
          <w:rFonts w:ascii="Times New Roman" w:hAnsi="Times New Roman" w:cs="Times New Roman"/>
          <w:i/>
          <w:color w:val="auto"/>
          <w:sz w:val="20"/>
          <w:szCs w:val="20"/>
        </w:rPr>
        <w:t>E</w:t>
      </w:r>
      <w:r w:rsidRPr="002F6F5F">
        <w:rPr>
          <w:rStyle w:val="FontStyle33"/>
          <w:rFonts w:ascii="Times New Roman" w:hAnsi="Times New Roman" w:cs="Times New Roman"/>
          <w:color w:val="auto"/>
          <w:sz w:val="20"/>
          <w:szCs w:val="20"/>
          <w:vertAlign w:val="subscript"/>
        </w:rPr>
        <w:t>150, MPE</w:t>
      </w:r>
      <w:r w:rsidRPr="002F6F5F">
        <w:rPr>
          <w:rStyle w:val="FontStyle33"/>
          <w:rFonts w:ascii="Times New Roman" w:hAnsi="Times New Roman" w:cs="Times New Roman"/>
          <w:color w:val="auto"/>
          <w:sz w:val="20"/>
          <w:szCs w:val="20"/>
        </w:rPr>
        <w:t xml:space="preserve"> </w:t>
      </w:r>
      <w:r w:rsidRPr="002F6F5F">
        <w:rPr>
          <w:rStyle w:val="FontStyle33"/>
          <w:rFonts w:ascii="Times New Roman" w:hAnsi="Times New Roman" w:cs="Times New Roman"/>
          <w:color w:val="auto"/>
          <w:sz w:val="20"/>
          <w:szCs w:val="20"/>
          <w:vertAlign w:val="superscript"/>
        </w:rPr>
        <w:t>*</w:t>
      </w:r>
    </w:p>
    <w:p w:rsidR="00042311" w:rsidRPr="002F6F5F" w:rsidRDefault="00042311" w:rsidP="00BF6171">
      <w:pPr>
        <w:pStyle w:val="Style5"/>
        <w:widowControl/>
        <w:ind w:firstLine="567"/>
        <w:jc w:val="both"/>
        <w:rPr>
          <w:rStyle w:val="FontStyle33"/>
          <w:rFonts w:ascii="Times New Roman" w:hAnsi="Times New Roman" w:cs="Times New Roman"/>
          <w:b/>
          <w:color w:val="auto"/>
          <w:sz w:val="20"/>
          <w:szCs w:val="20"/>
        </w:rPr>
      </w:pPr>
      <w:r w:rsidRPr="002F6F5F">
        <w:rPr>
          <w:rStyle w:val="FontStyle33"/>
          <w:rFonts w:ascii="Times New Roman" w:hAnsi="Times New Roman" w:cs="Times New Roman"/>
          <w:color w:val="auto"/>
          <w:sz w:val="20"/>
          <w:szCs w:val="20"/>
        </w:rPr>
        <w:lastRenderedPageBreak/>
        <w:t xml:space="preserve">* Контрольно-измерительные средства из </w:t>
      </w:r>
      <w:proofErr w:type="spellStart"/>
      <w:r w:rsidRPr="002F6F5F">
        <w:rPr>
          <w:rStyle w:val="FontStyle33"/>
          <w:rFonts w:ascii="Times New Roman" w:hAnsi="Times New Roman" w:cs="Times New Roman"/>
          <w:color w:val="auto"/>
          <w:sz w:val="20"/>
          <w:szCs w:val="20"/>
        </w:rPr>
        <w:t>суперинвара</w:t>
      </w:r>
      <w:proofErr w:type="spellEnd"/>
      <w:r w:rsidRPr="002F6F5F">
        <w:rPr>
          <w:rStyle w:val="FontStyle33"/>
          <w:rFonts w:ascii="Times New Roman" w:hAnsi="Times New Roman" w:cs="Times New Roman"/>
          <w:color w:val="auto"/>
          <w:sz w:val="20"/>
          <w:szCs w:val="20"/>
        </w:rPr>
        <w:t xml:space="preserve"> с КТР не более 0,5 × 10</w:t>
      </w:r>
      <w:r w:rsidRPr="002F6F5F">
        <w:rPr>
          <w:rStyle w:val="FontStyle33"/>
          <w:rFonts w:ascii="Times New Roman" w:hAnsi="Times New Roman" w:cs="Times New Roman"/>
          <w:color w:val="auto"/>
          <w:sz w:val="20"/>
          <w:szCs w:val="20"/>
          <w:vertAlign w:val="superscript"/>
        </w:rPr>
        <w:t>-6</w:t>
      </w:r>
      <w:r w:rsidRPr="002F6F5F">
        <w:rPr>
          <w:rStyle w:val="FontStyle33"/>
          <w:rFonts w:ascii="Times New Roman" w:hAnsi="Times New Roman" w:cs="Times New Roman"/>
          <w:color w:val="auto"/>
          <w:sz w:val="20"/>
          <w:szCs w:val="20"/>
        </w:rPr>
        <w:t>/°C и с расширенной неопределенностью CTE (</w:t>
      </w:r>
      <w:r w:rsidRPr="002F6F5F">
        <w:rPr>
          <w:rStyle w:val="FontStyle33"/>
          <w:rFonts w:ascii="Times New Roman" w:hAnsi="Times New Roman" w:cs="Times New Roman"/>
          <w:i/>
          <w:color w:val="auto"/>
          <w:sz w:val="20"/>
          <w:szCs w:val="20"/>
        </w:rPr>
        <w:t>k</w:t>
      </w:r>
      <w:r w:rsidRPr="002F6F5F">
        <w:rPr>
          <w:rStyle w:val="FontStyle33"/>
          <w:rFonts w:ascii="Times New Roman" w:hAnsi="Times New Roman" w:cs="Times New Roman"/>
          <w:color w:val="auto"/>
          <w:sz w:val="20"/>
          <w:szCs w:val="20"/>
        </w:rPr>
        <w:t xml:space="preserve"> = 2) не более 0,3 × 10</w:t>
      </w:r>
      <w:r w:rsidR="002F6F5F" w:rsidRPr="002F6F5F">
        <w:rPr>
          <w:rStyle w:val="FontStyle33"/>
          <w:rFonts w:ascii="Times New Roman" w:hAnsi="Times New Roman" w:cs="Times New Roman"/>
          <w:color w:val="auto"/>
          <w:sz w:val="20"/>
          <w:szCs w:val="20"/>
          <w:vertAlign w:val="superscript"/>
        </w:rPr>
        <w:t>-6</w:t>
      </w:r>
      <w:r w:rsidRPr="002F6F5F">
        <w:rPr>
          <w:rStyle w:val="FontStyle33"/>
          <w:rFonts w:ascii="Times New Roman" w:hAnsi="Times New Roman" w:cs="Times New Roman"/>
          <w:color w:val="auto"/>
          <w:sz w:val="20"/>
          <w:szCs w:val="20"/>
        </w:rPr>
        <w:t>/°C.</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В </w:t>
      </w:r>
      <w:r w:rsidR="002F6F5F" w:rsidRPr="00BF6171">
        <w:rPr>
          <w:rStyle w:val="FontStyle33"/>
          <w:rFonts w:ascii="Times New Roman" w:hAnsi="Times New Roman" w:cs="Times New Roman"/>
          <w:color w:val="auto"/>
          <w:sz w:val="24"/>
          <w:szCs w:val="24"/>
        </w:rPr>
        <w:t xml:space="preserve">приложении </w:t>
      </w:r>
      <w:r w:rsidRPr="00BF6171">
        <w:rPr>
          <w:rStyle w:val="FontStyle33"/>
          <w:rFonts w:ascii="Times New Roman" w:hAnsi="Times New Roman" w:cs="Times New Roman"/>
          <w:color w:val="auto"/>
          <w:sz w:val="24"/>
          <w:szCs w:val="24"/>
        </w:rPr>
        <w:t xml:space="preserve">B приведены примеры аттестованной испытательной длины. </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p>
    <w:p w:rsidR="00042311" w:rsidRPr="002F6F5F" w:rsidRDefault="00042311" w:rsidP="00BF6171">
      <w:pPr>
        <w:pStyle w:val="Style5"/>
        <w:widowControl/>
        <w:ind w:firstLine="567"/>
        <w:jc w:val="both"/>
        <w:rPr>
          <w:rStyle w:val="FontStyle33"/>
          <w:rFonts w:ascii="Times New Roman" w:hAnsi="Times New Roman" w:cs="Times New Roman"/>
          <w:b/>
          <w:color w:val="auto"/>
          <w:sz w:val="24"/>
          <w:szCs w:val="24"/>
        </w:rPr>
      </w:pPr>
      <w:r w:rsidRPr="002F6F5F">
        <w:rPr>
          <w:rStyle w:val="FontStyle33"/>
          <w:rFonts w:ascii="Times New Roman" w:hAnsi="Times New Roman" w:cs="Times New Roman"/>
          <w:b/>
          <w:color w:val="auto"/>
          <w:sz w:val="24"/>
          <w:szCs w:val="24"/>
        </w:rPr>
        <w:t xml:space="preserve">6.5.2 Проведение испытаний </w:t>
      </w:r>
    </w:p>
    <w:p w:rsidR="002F6F5F" w:rsidRDefault="002F6F5F" w:rsidP="00BF6171">
      <w:pPr>
        <w:pStyle w:val="Style5"/>
        <w:widowControl/>
        <w:ind w:firstLine="567"/>
        <w:jc w:val="both"/>
        <w:rPr>
          <w:rStyle w:val="FontStyle33"/>
          <w:rFonts w:ascii="Times New Roman" w:hAnsi="Times New Roman" w:cs="Times New Roman"/>
          <w:color w:val="auto"/>
          <w:sz w:val="24"/>
          <w:szCs w:val="24"/>
        </w:rPr>
      </w:pPr>
    </w:p>
    <w:p w:rsidR="00042311" w:rsidRPr="00BF6171" w:rsidRDefault="00042311" w:rsidP="00BF6171">
      <w:pPr>
        <w:pStyle w:val="Style5"/>
        <w:widowControl/>
        <w:ind w:firstLine="567"/>
        <w:jc w:val="both"/>
        <w:rPr>
          <w:rStyle w:val="FontStyle33"/>
          <w:rFonts w:ascii="Times New Roman" w:hAnsi="Times New Roman" w:cs="Times New Roman"/>
          <w:color w:val="auto"/>
          <w:sz w:val="24"/>
          <w:szCs w:val="24"/>
        </w:rPr>
      </w:pPr>
      <w:r w:rsidRPr="00BF6171">
        <w:rPr>
          <w:rStyle w:val="FontStyle33"/>
          <w:rFonts w:ascii="Times New Roman" w:hAnsi="Times New Roman" w:cs="Times New Roman"/>
          <w:color w:val="auto"/>
          <w:sz w:val="24"/>
          <w:szCs w:val="24"/>
        </w:rPr>
        <w:t xml:space="preserve">6.5.2.1 Ориентация зондов </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Устанавливают и выполняют калибровку зондирующей системы в соответствии со стандартными процедурами производителя (см. 5.2). Калибровка зондирующей системы должны выполняться с использованием предоставленной производителем образцовой сферы (или другого средства, предоставленного производителем для калибровки зондирующей системы при обычном использовании КИM) и не должны использоваться какие-либо другие средства.</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Значение смещения наконечника щупа относительно оси пиноли по умолчанию составляет 150 мм (± 15 мм), т.е. </w:t>
      </w:r>
      <w:r w:rsidRPr="00BF6171">
        <w:rPr>
          <w:rStyle w:val="FontStyle33"/>
          <w:rFonts w:ascii="Times New Roman" w:hAnsi="Times New Roman" w:cs="Times New Roman"/>
          <w:i/>
          <w:color w:val="auto"/>
          <w:sz w:val="24"/>
          <w:szCs w:val="24"/>
        </w:rPr>
        <w:t>E</w:t>
      </w:r>
      <w:r w:rsidRPr="00BF6171">
        <w:rPr>
          <w:rStyle w:val="FontStyle33"/>
          <w:rFonts w:ascii="Times New Roman" w:hAnsi="Times New Roman" w:cs="Times New Roman"/>
          <w:color w:val="auto"/>
          <w:sz w:val="24"/>
          <w:szCs w:val="24"/>
          <w:vertAlign w:val="subscript"/>
        </w:rPr>
        <w:t>150</w:t>
      </w:r>
      <w:r w:rsidRPr="00BF6171">
        <w:rPr>
          <w:rStyle w:val="FontStyle33"/>
          <w:rFonts w:ascii="Times New Roman" w:hAnsi="Times New Roman" w:cs="Times New Roman"/>
          <w:color w:val="auto"/>
          <w:sz w:val="24"/>
          <w:szCs w:val="24"/>
        </w:rPr>
        <w:t>.</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Направление смещения наконечника щупа относительно оси пиноли должно быть ориентировано перпендикулярно линии измерения, определяемой испытательной длиной и направленной вдоль направления оси КИM.</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Для каждого измерения пользователь может задавать направление смещения наконечника щупа относительно оси пиноли, которое должно указывать либо в положительном, либо в отрицательном направлении оси, то есть в направлений +</w:t>
      </w:r>
      <w:r w:rsidR="002F6F5F">
        <w:rPr>
          <w:rStyle w:val="FontStyle33"/>
          <w:rFonts w:ascii="Times New Roman" w:hAnsi="Times New Roman" w:cs="Times New Roman"/>
          <w:color w:val="auto"/>
          <w:sz w:val="24"/>
          <w:szCs w:val="24"/>
        </w:rPr>
        <w:t xml:space="preserve"> </w:t>
      </w:r>
      <w:r w:rsidRPr="00BF6171">
        <w:rPr>
          <w:rStyle w:val="FontStyle33"/>
          <w:rFonts w:ascii="Times New Roman" w:hAnsi="Times New Roman" w:cs="Times New Roman"/>
          <w:color w:val="auto"/>
          <w:sz w:val="24"/>
          <w:szCs w:val="24"/>
        </w:rPr>
        <w:t>X или -</w:t>
      </w:r>
      <w:r w:rsidR="002F6F5F">
        <w:rPr>
          <w:rStyle w:val="FontStyle33"/>
          <w:rFonts w:ascii="Times New Roman" w:hAnsi="Times New Roman" w:cs="Times New Roman"/>
          <w:color w:val="auto"/>
          <w:sz w:val="24"/>
          <w:szCs w:val="24"/>
        </w:rPr>
        <w:t xml:space="preserve"> </w:t>
      </w:r>
      <w:r w:rsidRPr="00BF6171">
        <w:rPr>
          <w:rStyle w:val="FontStyle33"/>
          <w:rFonts w:ascii="Times New Roman" w:hAnsi="Times New Roman" w:cs="Times New Roman"/>
          <w:color w:val="auto"/>
          <w:sz w:val="24"/>
          <w:szCs w:val="24"/>
        </w:rPr>
        <w:t>X для позиций 1A или 1B, и в любом из направлений +</w:t>
      </w:r>
      <w:r w:rsidR="002F6F5F">
        <w:rPr>
          <w:rStyle w:val="FontStyle33"/>
          <w:rFonts w:ascii="Times New Roman" w:hAnsi="Times New Roman" w:cs="Times New Roman"/>
          <w:color w:val="auto"/>
          <w:sz w:val="24"/>
          <w:szCs w:val="24"/>
        </w:rPr>
        <w:t xml:space="preserve"> </w:t>
      </w:r>
      <w:r w:rsidRPr="00BF6171">
        <w:rPr>
          <w:rStyle w:val="FontStyle33"/>
          <w:rFonts w:ascii="Times New Roman" w:hAnsi="Times New Roman" w:cs="Times New Roman"/>
          <w:color w:val="auto"/>
          <w:sz w:val="24"/>
          <w:szCs w:val="24"/>
        </w:rPr>
        <w:t>Y или -Y для позиций 2A или 2B (см. рисунок 2). Следовательно, из восьми возможных комбинаций позиций испытательной длины и ориентации зонда пользователь может выбрать любые два для испытания.</w:t>
      </w:r>
    </w:p>
    <w:p w:rsidR="00042311" w:rsidRPr="00BF6171" w:rsidRDefault="00042311" w:rsidP="00BF6171">
      <w:pPr>
        <w:pStyle w:val="Style5"/>
        <w:widowControl/>
        <w:ind w:firstLine="567"/>
        <w:jc w:val="both"/>
        <w:rPr>
          <w:rStyle w:val="FontStyle33"/>
          <w:rFonts w:ascii="Times New Roman" w:hAnsi="Times New Roman" w:cs="Times New Roman"/>
          <w:color w:val="auto"/>
          <w:sz w:val="24"/>
          <w:szCs w:val="24"/>
        </w:rPr>
      </w:pPr>
      <w:r w:rsidRPr="00BF6171">
        <w:rPr>
          <w:rStyle w:val="FontStyle33"/>
          <w:rFonts w:ascii="Times New Roman" w:hAnsi="Times New Roman" w:cs="Times New Roman"/>
          <w:color w:val="auto"/>
          <w:sz w:val="24"/>
          <w:szCs w:val="24"/>
        </w:rPr>
        <w:t xml:space="preserve">6.5.2.2 Возможные позиции измерения и ориентации зондов </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Если не указано иное (см. 6.5.2.3, примечание 3), должны быть проверены только две из восьми возможных комбинаций позиций испытательной длины и ориентации зондов.</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Пользователь может указать одну или две позиций испытательной длины из четырех позиций, показанных в </w:t>
      </w:r>
      <w:r w:rsidR="002F6F5F" w:rsidRPr="00BF6171">
        <w:rPr>
          <w:rStyle w:val="FontStyle33"/>
          <w:rFonts w:ascii="Times New Roman" w:hAnsi="Times New Roman" w:cs="Times New Roman"/>
          <w:color w:val="auto"/>
          <w:sz w:val="24"/>
          <w:szCs w:val="24"/>
        </w:rPr>
        <w:t xml:space="preserve">таблице </w:t>
      </w:r>
      <w:r w:rsidRPr="00BF6171">
        <w:rPr>
          <w:rStyle w:val="FontStyle33"/>
          <w:rFonts w:ascii="Times New Roman" w:hAnsi="Times New Roman" w:cs="Times New Roman"/>
          <w:color w:val="auto"/>
          <w:sz w:val="24"/>
          <w:szCs w:val="24"/>
        </w:rPr>
        <w:t>3.</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Пользователь может указать одну или две ориентации зонда, описанные в 6.5.2.1.</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Если указана только одна позиция испытательной длины, то ориентации зонда должны быть диаметрально противоположными, как описано в примечание 4 пунктов 6.5.2.1 и 6.5.2.3.</w:t>
      </w:r>
    </w:p>
    <w:p w:rsidR="00042311" w:rsidRPr="00BF6171" w:rsidRDefault="00042311" w:rsidP="00BF6171">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Если ось пиноли КИM обозначена иначе, чем ось Z, то соответствующие изменения должны быть внесены в позиции и ориентации зондов в Таблице 3.</w:t>
      </w:r>
    </w:p>
    <w:p w:rsidR="00042311" w:rsidRPr="00BF6171" w:rsidRDefault="00042311" w:rsidP="00BF6171">
      <w:pPr>
        <w:pStyle w:val="Style5"/>
        <w:widowControl/>
        <w:ind w:firstLine="567"/>
        <w:jc w:val="center"/>
        <w:rPr>
          <w:rStyle w:val="FontStyle33"/>
          <w:rFonts w:ascii="Times New Roman" w:hAnsi="Times New Roman" w:cs="Times New Roman"/>
          <w:b/>
          <w:color w:val="auto"/>
          <w:sz w:val="24"/>
          <w:szCs w:val="24"/>
          <w:lang w:val="kk-KZ"/>
        </w:rPr>
      </w:pPr>
    </w:p>
    <w:p w:rsidR="00042311" w:rsidRPr="002F6F5F" w:rsidRDefault="00042311" w:rsidP="00042311">
      <w:pPr>
        <w:pStyle w:val="Style5"/>
        <w:widowControl/>
        <w:ind w:firstLine="709"/>
        <w:jc w:val="center"/>
        <w:rPr>
          <w:rStyle w:val="FontStyle33"/>
          <w:rFonts w:ascii="Times New Roman" w:hAnsi="Times New Roman" w:cs="Times New Roman"/>
          <w:b/>
          <w:color w:val="auto"/>
          <w:sz w:val="24"/>
          <w:szCs w:val="24"/>
          <w:lang w:val="kk-KZ"/>
        </w:rPr>
      </w:pPr>
      <w:r w:rsidRPr="002F6F5F">
        <w:rPr>
          <w:rStyle w:val="FontStyle33"/>
          <w:rFonts w:ascii="Times New Roman" w:hAnsi="Times New Roman" w:cs="Times New Roman"/>
          <w:b/>
          <w:color w:val="auto"/>
          <w:sz w:val="24"/>
          <w:szCs w:val="24"/>
        </w:rPr>
        <w:t>Таблица 3</w:t>
      </w:r>
      <w:r w:rsidR="002F6F5F" w:rsidRPr="002F6F5F">
        <w:rPr>
          <w:rStyle w:val="FontStyle33"/>
          <w:rFonts w:ascii="Times New Roman" w:hAnsi="Times New Roman" w:cs="Times New Roman"/>
          <w:b/>
          <w:color w:val="auto"/>
          <w:sz w:val="24"/>
          <w:szCs w:val="24"/>
        </w:rPr>
        <w:t xml:space="preserve"> – </w:t>
      </w:r>
      <w:r w:rsidRPr="002F6F5F">
        <w:rPr>
          <w:rStyle w:val="FontStyle33"/>
          <w:rFonts w:ascii="Times New Roman" w:hAnsi="Times New Roman" w:cs="Times New Roman"/>
          <w:b/>
          <w:color w:val="auto"/>
          <w:sz w:val="24"/>
          <w:szCs w:val="24"/>
        </w:rPr>
        <w:t xml:space="preserve">Ориентация в </w:t>
      </w:r>
      <w:r w:rsidRPr="002F6F5F">
        <w:rPr>
          <w:rStyle w:val="FontStyle33"/>
          <w:rFonts w:ascii="Times New Roman" w:hAnsi="Times New Roman" w:cs="Times New Roman"/>
          <w:b/>
          <w:color w:val="auto"/>
          <w:sz w:val="24"/>
          <w:szCs w:val="24"/>
          <w:lang w:val="kk-KZ"/>
        </w:rPr>
        <w:t xml:space="preserve">зоне </w:t>
      </w:r>
      <w:proofErr w:type="spellStart"/>
      <w:r w:rsidRPr="002F6F5F">
        <w:rPr>
          <w:rStyle w:val="FontStyle33"/>
          <w:rFonts w:ascii="Times New Roman" w:hAnsi="Times New Roman" w:cs="Times New Roman"/>
          <w:b/>
          <w:color w:val="auto"/>
          <w:sz w:val="24"/>
          <w:szCs w:val="24"/>
        </w:rPr>
        <w:t>измер</w:t>
      </w:r>
      <w:proofErr w:type="spellEnd"/>
      <w:r w:rsidRPr="002F6F5F">
        <w:rPr>
          <w:rStyle w:val="FontStyle33"/>
          <w:rFonts w:ascii="Times New Roman" w:hAnsi="Times New Roman" w:cs="Times New Roman"/>
          <w:b/>
          <w:color w:val="auto"/>
          <w:sz w:val="24"/>
          <w:szCs w:val="24"/>
          <w:lang w:val="kk-KZ"/>
        </w:rPr>
        <w:t>ений</w:t>
      </w:r>
    </w:p>
    <w:p w:rsidR="00042311" w:rsidRPr="00BF6171" w:rsidRDefault="00042311" w:rsidP="00042311">
      <w:pPr>
        <w:pStyle w:val="Style5"/>
        <w:widowControl/>
        <w:ind w:firstLine="709"/>
        <w:jc w:val="both"/>
        <w:rPr>
          <w:rStyle w:val="FontStyle33"/>
          <w:rFonts w:ascii="Times New Roman" w:hAnsi="Times New Roman" w:cs="Times New Roman"/>
          <w:b/>
          <w:color w:val="auto"/>
          <w:sz w:val="24"/>
          <w:szCs w:val="24"/>
        </w:rPr>
      </w:pPr>
    </w:p>
    <w:tbl>
      <w:tblPr>
        <w:tblOverlap w:val="never"/>
        <w:tblW w:w="5000" w:type="pct"/>
        <w:jc w:val="center"/>
        <w:tblCellMar>
          <w:left w:w="10" w:type="dxa"/>
          <w:right w:w="10" w:type="dxa"/>
        </w:tblCellMar>
        <w:tblLook w:val="04A0" w:firstRow="1" w:lastRow="0" w:firstColumn="1" w:lastColumn="0" w:noHBand="0" w:noVBand="1"/>
      </w:tblPr>
      <w:tblGrid>
        <w:gridCol w:w="1461"/>
        <w:gridCol w:w="7883"/>
      </w:tblGrid>
      <w:tr w:rsidR="00042311" w:rsidRPr="00BF6171" w:rsidTr="002F6F5F">
        <w:trPr>
          <w:trHeight w:hRule="exact" w:val="590"/>
          <w:jc w:val="center"/>
        </w:trPr>
        <w:tc>
          <w:tcPr>
            <w:tcW w:w="782" w:type="pct"/>
            <w:tcBorders>
              <w:top w:val="single" w:sz="4" w:space="0" w:color="auto"/>
              <w:left w:val="single" w:sz="4" w:space="0" w:color="auto"/>
              <w:bottom w:val="double" w:sz="4" w:space="0" w:color="auto"/>
            </w:tcBorders>
            <w:shd w:val="clear" w:color="auto" w:fill="FFFFFF"/>
            <w:vAlign w:val="center"/>
          </w:tcPr>
          <w:p w:rsidR="00042311" w:rsidRPr="002F6F5F" w:rsidRDefault="00042311" w:rsidP="00042311">
            <w:pPr>
              <w:pStyle w:val="aff6"/>
              <w:shd w:val="clear" w:color="auto" w:fill="auto"/>
              <w:spacing w:after="0"/>
              <w:jc w:val="center"/>
              <w:rPr>
                <w:rFonts w:ascii="Times New Roman" w:hAnsi="Times New Roman" w:cs="Times New Roman"/>
                <w:sz w:val="24"/>
                <w:szCs w:val="24"/>
              </w:rPr>
            </w:pPr>
            <w:r w:rsidRPr="002F6F5F">
              <w:rPr>
                <w:rFonts w:ascii="Times New Roman" w:hAnsi="Times New Roman" w:cs="Times New Roman"/>
                <w:bCs/>
                <w:sz w:val="24"/>
                <w:szCs w:val="24"/>
              </w:rPr>
              <w:t>Номер позиции</w:t>
            </w:r>
          </w:p>
        </w:tc>
        <w:tc>
          <w:tcPr>
            <w:tcW w:w="4218" w:type="pct"/>
            <w:tcBorders>
              <w:top w:val="single" w:sz="4" w:space="0" w:color="auto"/>
              <w:left w:val="single" w:sz="4" w:space="0" w:color="auto"/>
              <w:bottom w:val="double" w:sz="4" w:space="0" w:color="auto"/>
              <w:right w:val="single" w:sz="4" w:space="0" w:color="auto"/>
            </w:tcBorders>
            <w:shd w:val="clear" w:color="auto" w:fill="FFFFFF"/>
            <w:vAlign w:val="center"/>
          </w:tcPr>
          <w:p w:rsidR="00042311" w:rsidRPr="002F6F5F" w:rsidRDefault="00042311" w:rsidP="00042311">
            <w:pPr>
              <w:pStyle w:val="aff6"/>
              <w:shd w:val="clear" w:color="auto" w:fill="auto"/>
              <w:spacing w:after="0"/>
              <w:jc w:val="center"/>
              <w:rPr>
                <w:rFonts w:ascii="Times New Roman" w:hAnsi="Times New Roman" w:cs="Times New Roman"/>
                <w:sz w:val="24"/>
                <w:szCs w:val="24"/>
              </w:rPr>
            </w:pPr>
            <w:r w:rsidRPr="002F6F5F">
              <w:rPr>
                <w:rFonts w:ascii="Times New Roman" w:hAnsi="Times New Roman" w:cs="Times New Roman"/>
                <w:bCs/>
                <w:sz w:val="24"/>
                <w:szCs w:val="24"/>
              </w:rPr>
              <w:t>Ориентация в зоне измерений</w:t>
            </w:r>
          </w:p>
        </w:tc>
      </w:tr>
      <w:tr w:rsidR="00042311" w:rsidRPr="00BF6171" w:rsidTr="002F6F5F">
        <w:trPr>
          <w:trHeight w:hRule="exact" w:val="350"/>
          <w:jc w:val="center"/>
        </w:trPr>
        <w:tc>
          <w:tcPr>
            <w:tcW w:w="782" w:type="pct"/>
            <w:tcBorders>
              <w:top w:val="double" w:sz="4" w:space="0" w:color="auto"/>
              <w:left w:val="single" w:sz="4" w:space="0" w:color="auto"/>
            </w:tcBorders>
            <w:shd w:val="clear" w:color="auto" w:fill="FFFFFF"/>
            <w:vAlign w:val="bottom"/>
          </w:tcPr>
          <w:p w:rsidR="00042311" w:rsidRPr="00BF6171" w:rsidRDefault="00042311" w:rsidP="002F6F5F">
            <w:pPr>
              <w:pStyle w:val="aff6"/>
              <w:shd w:val="clear" w:color="auto" w:fill="auto"/>
              <w:spacing w:after="0"/>
              <w:jc w:val="center"/>
              <w:rPr>
                <w:rFonts w:ascii="Times New Roman" w:hAnsi="Times New Roman" w:cs="Times New Roman"/>
                <w:sz w:val="24"/>
                <w:szCs w:val="24"/>
              </w:rPr>
            </w:pPr>
            <w:r w:rsidRPr="00BF6171">
              <w:rPr>
                <w:rFonts w:ascii="Times New Roman" w:hAnsi="Times New Roman" w:cs="Times New Roman"/>
                <w:sz w:val="24"/>
                <w:szCs w:val="24"/>
              </w:rPr>
              <w:t>1A</w:t>
            </w:r>
          </w:p>
        </w:tc>
        <w:tc>
          <w:tcPr>
            <w:tcW w:w="4218" w:type="pct"/>
            <w:tcBorders>
              <w:top w:val="double" w:sz="4" w:space="0" w:color="auto"/>
              <w:left w:val="single" w:sz="4" w:space="0" w:color="auto"/>
              <w:right w:val="single" w:sz="4" w:space="0" w:color="auto"/>
            </w:tcBorders>
            <w:shd w:val="clear" w:color="auto" w:fill="FFFFFF"/>
            <w:vAlign w:val="bottom"/>
          </w:tcPr>
          <w:p w:rsidR="00042311" w:rsidRPr="00BF6171" w:rsidRDefault="00042311" w:rsidP="00042311">
            <w:pPr>
              <w:pStyle w:val="aff6"/>
              <w:shd w:val="clear" w:color="auto" w:fill="auto"/>
              <w:spacing w:after="0"/>
              <w:jc w:val="center"/>
              <w:rPr>
                <w:rFonts w:ascii="Times New Roman" w:hAnsi="Times New Roman" w:cs="Times New Roman"/>
                <w:sz w:val="24"/>
                <w:szCs w:val="24"/>
              </w:rPr>
            </w:pPr>
            <w:r w:rsidRPr="00BF6171">
              <w:rPr>
                <w:rFonts w:ascii="Times New Roman" w:hAnsi="Times New Roman" w:cs="Times New Roman"/>
                <w:sz w:val="24"/>
                <w:szCs w:val="24"/>
              </w:rPr>
              <w:t xml:space="preserve">Вдоль диагонали плоскости </w:t>
            </w:r>
            <w:r w:rsidRPr="00BF6171">
              <w:rPr>
                <w:rFonts w:ascii="Times New Roman" w:hAnsi="Times New Roman" w:cs="Times New Roman"/>
                <w:sz w:val="24"/>
                <w:szCs w:val="24"/>
                <w:lang w:val="en-US"/>
              </w:rPr>
              <w:t>YZ</w:t>
            </w:r>
            <w:r w:rsidRPr="00BF6171">
              <w:rPr>
                <w:rFonts w:ascii="Times New Roman" w:hAnsi="Times New Roman" w:cs="Times New Roman"/>
                <w:sz w:val="24"/>
                <w:szCs w:val="24"/>
              </w:rPr>
              <w:t xml:space="preserve"> от точки (1/2, 0, 0) до (1/2, 1, 1)</w:t>
            </w:r>
          </w:p>
        </w:tc>
      </w:tr>
      <w:tr w:rsidR="00042311" w:rsidRPr="00BF6171" w:rsidTr="002F6F5F">
        <w:trPr>
          <w:trHeight w:hRule="exact" w:val="346"/>
          <w:jc w:val="center"/>
        </w:trPr>
        <w:tc>
          <w:tcPr>
            <w:tcW w:w="782" w:type="pct"/>
            <w:tcBorders>
              <w:top w:val="single" w:sz="4" w:space="0" w:color="auto"/>
              <w:left w:val="single" w:sz="4" w:space="0" w:color="auto"/>
            </w:tcBorders>
            <w:shd w:val="clear" w:color="auto" w:fill="FFFFFF"/>
            <w:vAlign w:val="bottom"/>
          </w:tcPr>
          <w:p w:rsidR="00042311" w:rsidRPr="00BF6171" w:rsidRDefault="00042311" w:rsidP="002F6F5F">
            <w:pPr>
              <w:pStyle w:val="aff6"/>
              <w:shd w:val="clear" w:color="auto" w:fill="auto"/>
              <w:spacing w:after="0"/>
              <w:jc w:val="center"/>
              <w:rPr>
                <w:rFonts w:ascii="Times New Roman" w:hAnsi="Times New Roman" w:cs="Times New Roman"/>
                <w:sz w:val="24"/>
                <w:szCs w:val="24"/>
              </w:rPr>
            </w:pPr>
            <w:r w:rsidRPr="00BF6171">
              <w:rPr>
                <w:rFonts w:ascii="Times New Roman" w:hAnsi="Times New Roman" w:cs="Times New Roman"/>
                <w:sz w:val="24"/>
                <w:szCs w:val="24"/>
              </w:rPr>
              <w:t>1B</w:t>
            </w:r>
          </w:p>
        </w:tc>
        <w:tc>
          <w:tcPr>
            <w:tcW w:w="4218" w:type="pct"/>
            <w:tcBorders>
              <w:top w:val="single" w:sz="4" w:space="0" w:color="auto"/>
              <w:left w:val="single" w:sz="4" w:space="0" w:color="auto"/>
              <w:right w:val="single" w:sz="4" w:space="0" w:color="auto"/>
            </w:tcBorders>
            <w:shd w:val="clear" w:color="auto" w:fill="FFFFFF"/>
            <w:vAlign w:val="bottom"/>
          </w:tcPr>
          <w:p w:rsidR="00042311" w:rsidRPr="00BF6171" w:rsidRDefault="00042311" w:rsidP="00042311">
            <w:pPr>
              <w:pStyle w:val="aff6"/>
              <w:shd w:val="clear" w:color="auto" w:fill="auto"/>
              <w:spacing w:after="0"/>
              <w:jc w:val="center"/>
              <w:rPr>
                <w:rFonts w:ascii="Times New Roman" w:hAnsi="Times New Roman" w:cs="Times New Roman"/>
                <w:sz w:val="24"/>
                <w:szCs w:val="24"/>
              </w:rPr>
            </w:pPr>
            <w:r w:rsidRPr="00BF6171">
              <w:rPr>
                <w:rFonts w:ascii="Times New Roman" w:hAnsi="Times New Roman" w:cs="Times New Roman"/>
                <w:sz w:val="24"/>
                <w:szCs w:val="24"/>
              </w:rPr>
              <w:t xml:space="preserve">Вдоль диагонали плоскости </w:t>
            </w:r>
            <w:r w:rsidRPr="00BF6171">
              <w:rPr>
                <w:rFonts w:ascii="Times New Roman" w:hAnsi="Times New Roman" w:cs="Times New Roman"/>
                <w:sz w:val="24"/>
                <w:szCs w:val="24"/>
                <w:lang w:val="en-US"/>
              </w:rPr>
              <w:t>YZ</w:t>
            </w:r>
            <w:r w:rsidRPr="00BF6171">
              <w:rPr>
                <w:rFonts w:ascii="Times New Roman" w:hAnsi="Times New Roman" w:cs="Times New Roman"/>
                <w:sz w:val="24"/>
                <w:szCs w:val="24"/>
              </w:rPr>
              <w:t xml:space="preserve"> от точки (1/2, 1, 1) до </w:t>
            </w:r>
            <w:r w:rsidRPr="00BF6171">
              <w:rPr>
                <w:rFonts w:ascii="Times New Roman" w:hAnsi="Times New Roman" w:cs="Times New Roman"/>
                <w:sz w:val="24"/>
                <w:szCs w:val="24"/>
                <w:lang w:bidi="ru-RU"/>
              </w:rPr>
              <w:t xml:space="preserve">(1/2, </w:t>
            </w:r>
            <w:r w:rsidRPr="00BF6171">
              <w:rPr>
                <w:rFonts w:ascii="Times New Roman" w:hAnsi="Times New Roman" w:cs="Times New Roman"/>
                <w:sz w:val="24"/>
                <w:szCs w:val="24"/>
              </w:rPr>
              <w:t>1, 0)</w:t>
            </w:r>
          </w:p>
        </w:tc>
      </w:tr>
      <w:tr w:rsidR="00042311" w:rsidRPr="00BF6171" w:rsidTr="002F6F5F">
        <w:trPr>
          <w:trHeight w:hRule="exact" w:val="346"/>
          <w:jc w:val="center"/>
        </w:trPr>
        <w:tc>
          <w:tcPr>
            <w:tcW w:w="782" w:type="pct"/>
            <w:tcBorders>
              <w:top w:val="single" w:sz="4" w:space="0" w:color="auto"/>
              <w:left w:val="single" w:sz="4" w:space="0" w:color="auto"/>
            </w:tcBorders>
            <w:shd w:val="clear" w:color="auto" w:fill="FFFFFF"/>
            <w:vAlign w:val="bottom"/>
          </w:tcPr>
          <w:p w:rsidR="00042311" w:rsidRPr="00BF6171" w:rsidRDefault="00042311" w:rsidP="002F6F5F">
            <w:pPr>
              <w:pStyle w:val="aff6"/>
              <w:shd w:val="clear" w:color="auto" w:fill="auto"/>
              <w:spacing w:after="0"/>
              <w:jc w:val="center"/>
              <w:rPr>
                <w:rFonts w:ascii="Times New Roman" w:hAnsi="Times New Roman" w:cs="Times New Roman"/>
                <w:sz w:val="24"/>
                <w:szCs w:val="24"/>
              </w:rPr>
            </w:pPr>
            <w:r w:rsidRPr="00BF6171">
              <w:rPr>
                <w:rFonts w:ascii="Times New Roman" w:hAnsi="Times New Roman" w:cs="Times New Roman"/>
                <w:sz w:val="24"/>
                <w:szCs w:val="24"/>
              </w:rPr>
              <w:t>2A</w:t>
            </w:r>
          </w:p>
        </w:tc>
        <w:tc>
          <w:tcPr>
            <w:tcW w:w="4218" w:type="pct"/>
            <w:tcBorders>
              <w:top w:val="single" w:sz="4" w:space="0" w:color="auto"/>
              <w:left w:val="single" w:sz="4" w:space="0" w:color="auto"/>
              <w:right w:val="single" w:sz="4" w:space="0" w:color="auto"/>
            </w:tcBorders>
            <w:shd w:val="clear" w:color="auto" w:fill="FFFFFF"/>
            <w:vAlign w:val="bottom"/>
          </w:tcPr>
          <w:p w:rsidR="00042311" w:rsidRPr="00BF6171" w:rsidRDefault="00042311" w:rsidP="00042311">
            <w:pPr>
              <w:pStyle w:val="aff6"/>
              <w:shd w:val="clear" w:color="auto" w:fill="auto"/>
              <w:spacing w:after="0"/>
              <w:jc w:val="center"/>
              <w:rPr>
                <w:rFonts w:ascii="Times New Roman" w:hAnsi="Times New Roman" w:cs="Times New Roman"/>
                <w:sz w:val="24"/>
                <w:szCs w:val="24"/>
              </w:rPr>
            </w:pPr>
            <w:r w:rsidRPr="00BF6171">
              <w:rPr>
                <w:rFonts w:ascii="Times New Roman" w:hAnsi="Times New Roman" w:cs="Times New Roman"/>
                <w:sz w:val="24"/>
                <w:szCs w:val="24"/>
              </w:rPr>
              <w:t>Вдоль диагонали плоскости Х</w:t>
            </w:r>
            <w:r w:rsidRPr="00BF6171">
              <w:rPr>
                <w:rFonts w:ascii="Times New Roman" w:hAnsi="Times New Roman" w:cs="Times New Roman"/>
                <w:sz w:val="24"/>
                <w:szCs w:val="24"/>
                <w:lang w:val="en-US"/>
              </w:rPr>
              <w:t>Z</w:t>
            </w:r>
            <w:r w:rsidRPr="00BF6171">
              <w:rPr>
                <w:rFonts w:ascii="Times New Roman" w:hAnsi="Times New Roman" w:cs="Times New Roman"/>
                <w:sz w:val="24"/>
                <w:szCs w:val="24"/>
              </w:rPr>
              <w:t xml:space="preserve"> от точки (0, </w:t>
            </w:r>
            <w:r w:rsidRPr="00BF6171">
              <w:rPr>
                <w:rFonts w:ascii="Times New Roman" w:hAnsi="Times New Roman" w:cs="Times New Roman"/>
                <w:sz w:val="24"/>
                <w:szCs w:val="24"/>
                <w:lang w:bidi="ru-RU"/>
              </w:rPr>
              <w:t xml:space="preserve">1/2, </w:t>
            </w:r>
            <w:r w:rsidRPr="00BF6171">
              <w:rPr>
                <w:rFonts w:ascii="Times New Roman" w:hAnsi="Times New Roman" w:cs="Times New Roman"/>
                <w:sz w:val="24"/>
                <w:szCs w:val="24"/>
              </w:rPr>
              <w:t xml:space="preserve">0) до (1, </w:t>
            </w:r>
            <w:r w:rsidRPr="00BF6171">
              <w:rPr>
                <w:rFonts w:ascii="Times New Roman" w:hAnsi="Times New Roman" w:cs="Times New Roman"/>
                <w:sz w:val="24"/>
                <w:szCs w:val="24"/>
                <w:lang w:bidi="ru-RU"/>
              </w:rPr>
              <w:t xml:space="preserve">1/2, </w:t>
            </w:r>
            <w:r w:rsidRPr="00BF6171">
              <w:rPr>
                <w:rFonts w:ascii="Times New Roman" w:hAnsi="Times New Roman" w:cs="Times New Roman"/>
                <w:sz w:val="24"/>
                <w:szCs w:val="24"/>
              </w:rPr>
              <w:t>1)</w:t>
            </w:r>
          </w:p>
        </w:tc>
      </w:tr>
      <w:tr w:rsidR="00042311" w:rsidRPr="00BF6171" w:rsidTr="002F6F5F">
        <w:trPr>
          <w:trHeight w:hRule="exact" w:val="350"/>
          <w:jc w:val="center"/>
        </w:trPr>
        <w:tc>
          <w:tcPr>
            <w:tcW w:w="782" w:type="pct"/>
            <w:tcBorders>
              <w:top w:val="single" w:sz="4" w:space="0" w:color="auto"/>
              <w:left w:val="single" w:sz="4" w:space="0" w:color="auto"/>
            </w:tcBorders>
            <w:shd w:val="clear" w:color="auto" w:fill="FFFFFF"/>
            <w:vAlign w:val="center"/>
          </w:tcPr>
          <w:p w:rsidR="00042311" w:rsidRPr="00BF6171" w:rsidRDefault="00042311" w:rsidP="002F6F5F">
            <w:pPr>
              <w:pStyle w:val="aff6"/>
              <w:shd w:val="clear" w:color="auto" w:fill="auto"/>
              <w:spacing w:after="0"/>
              <w:jc w:val="center"/>
              <w:rPr>
                <w:rFonts w:ascii="Times New Roman" w:hAnsi="Times New Roman" w:cs="Times New Roman"/>
                <w:sz w:val="24"/>
                <w:szCs w:val="24"/>
              </w:rPr>
            </w:pPr>
            <w:r w:rsidRPr="00BF6171">
              <w:rPr>
                <w:rFonts w:ascii="Times New Roman" w:hAnsi="Times New Roman" w:cs="Times New Roman"/>
                <w:sz w:val="24"/>
                <w:szCs w:val="24"/>
              </w:rPr>
              <w:t>2B</w:t>
            </w:r>
          </w:p>
        </w:tc>
        <w:tc>
          <w:tcPr>
            <w:tcW w:w="4218" w:type="pct"/>
            <w:tcBorders>
              <w:top w:val="single" w:sz="4" w:space="0" w:color="auto"/>
              <w:left w:val="single" w:sz="4" w:space="0" w:color="auto"/>
              <w:right w:val="single" w:sz="4" w:space="0" w:color="auto"/>
            </w:tcBorders>
            <w:shd w:val="clear" w:color="auto" w:fill="FFFFFF"/>
            <w:vAlign w:val="center"/>
          </w:tcPr>
          <w:p w:rsidR="00042311" w:rsidRPr="00BF6171" w:rsidRDefault="00042311" w:rsidP="00042311">
            <w:pPr>
              <w:pStyle w:val="aff6"/>
              <w:shd w:val="clear" w:color="auto" w:fill="auto"/>
              <w:spacing w:after="0"/>
              <w:jc w:val="center"/>
              <w:rPr>
                <w:rFonts w:ascii="Times New Roman" w:hAnsi="Times New Roman" w:cs="Times New Roman"/>
                <w:sz w:val="24"/>
                <w:szCs w:val="24"/>
              </w:rPr>
            </w:pPr>
            <w:r w:rsidRPr="00BF6171">
              <w:rPr>
                <w:rFonts w:ascii="Times New Roman" w:hAnsi="Times New Roman" w:cs="Times New Roman"/>
                <w:sz w:val="24"/>
                <w:szCs w:val="24"/>
              </w:rPr>
              <w:t>Вдоль диагонали плоскости Х</w:t>
            </w:r>
            <w:r w:rsidRPr="00BF6171">
              <w:rPr>
                <w:rFonts w:ascii="Times New Roman" w:hAnsi="Times New Roman" w:cs="Times New Roman"/>
                <w:sz w:val="24"/>
                <w:szCs w:val="24"/>
                <w:lang w:val="en-US"/>
              </w:rPr>
              <w:t>Z</w:t>
            </w:r>
            <w:r w:rsidRPr="00BF6171">
              <w:rPr>
                <w:rFonts w:ascii="Times New Roman" w:hAnsi="Times New Roman" w:cs="Times New Roman"/>
                <w:sz w:val="24"/>
                <w:szCs w:val="24"/>
              </w:rPr>
              <w:t xml:space="preserve"> от точки (0, </w:t>
            </w:r>
            <w:r w:rsidRPr="00BF6171">
              <w:rPr>
                <w:rFonts w:ascii="Times New Roman" w:hAnsi="Times New Roman" w:cs="Times New Roman"/>
                <w:sz w:val="24"/>
                <w:szCs w:val="24"/>
                <w:lang w:bidi="ru-RU"/>
              </w:rPr>
              <w:t xml:space="preserve">1/2, </w:t>
            </w:r>
            <w:r w:rsidRPr="00BF6171">
              <w:rPr>
                <w:rFonts w:ascii="Times New Roman" w:hAnsi="Times New Roman" w:cs="Times New Roman"/>
                <w:sz w:val="24"/>
                <w:szCs w:val="24"/>
              </w:rPr>
              <w:t xml:space="preserve">1) до (1, </w:t>
            </w:r>
            <w:r w:rsidRPr="00BF6171">
              <w:rPr>
                <w:rFonts w:ascii="Times New Roman" w:hAnsi="Times New Roman" w:cs="Times New Roman"/>
                <w:sz w:val="24"/>
                <w:szCs w:val="24"/>
                <w:lang w:bidi="ru-RU"/>
              </w:rPr>
              <w:t xml:space="preserve">1/2, </w:t>
            </w:r>
            <w:r w:rsidRPr="00BF6171">
              <w:rPr>
                <w:rFonts w:ascii="Times New Roman" w:hAnsi="Times New Roman" w:cs="Times New Roman"/>
                <w:sz w:val="24"/>
                <w:szCs w:val="24"/>
              </w:rPr>
              <w:t>0)</w:t>
            </w:r>
          </w:p>
        </w:tc>
      </w:tr>
      <w:tr w:rsidR="00042311" w:rsidRPr="00BF6171" w:rsidTr="002F6F5F">
        <w:trPr>
          <w:trHeight w:hRule="exact" w:val="547"/>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FFFFF"/>
          </w:tcPr>
          <w:p w:rsidR="00042311" w:rsidRPr="002F6F5F" w:rsidRDefault="002F6F5F" w:rsidP="002F6F5F">
            <w:pPr>
              <w:pStyle w:val="aff6"/>
              <w:shd w:val="clear" w:color="auto" w:fill="auto"/>
              <w:spacing w:after="0"/>
              <w:ind w:firstLine="552"/>
              <w:rPr>
                <w:rFonts w:ascii="Times New Roman" w:hAnsi="Times New Roman" w:cs="Times New Roman"/>
                <w:sz w:val="20"/>
                <w:szCs w:val="20"/>
              </w:rPr>
            </w:pPr>
            <w:r w:rsidRPr="002F6F5F">
              <w:rPr>
                <w:rFonts w:ascii="Times New Roman" w:hAnsi="Times New Roman" w:cs="Times New Roman"/>
                <w:sz w:val="20"/>
                <w:szCs w:val="20"/>
              </w:rPr>
              <w:t>Примечание</w:t>
            </w:r>
            <w:r>
              <w:rPr>
                <w:rFonts w:ascii="Times New Roman" w:hAnsi="Times New Roman" w:cs="Times New Roman"/>
                <w:sz w:val="20"/>
                <w:szCs w:val="20"/>
              </w:rPr>
              <w:t xml:space="preserve"> </w:t>
            </w:r>
            <w:r>
              <w:rPr>
                <w:sz w:val="20"/>
                <w:szCs w:val="20"/>
              </w:rPr>
              <w:t xml:space="preserve">– </w:t>
            </w:r>
            <w:r w:rsidR="00042311" w:rsidRPr="002F6F5F">
              <w:rPr>
                <w:rFonts w:ascii="Times New Roman" w:hAnsi="Times New Roman" w:cs="Times New Roman"/>
                <w:sz w:val="20"/>
                <w:szCs w:val="20"/>
              </w:rPr>
              <w:t>Для спецификаций в таблице предполагается, что противоположные углы зоны измерений, равны, (0, 0, 0) и (1, 1, 1) в координатах (</w:t>
            </w:r>
            <w:r w:rsidR="00042311" w:rsidRPr="002F6F5F">
              <w:rPr>
                <w:rFonts w:ascii="Times New Roman" w:hAnsi="Times New Roman" w:cs="Times New Roman"/>
                <w:sz w:val="20"/>
                <w:szCs w:val="20"/>
                <w:lang w:val="en-US"/>
              </w:rPr>
              <w:t>X</w:t>
            </w:r>
            <w:r w:rsidR="00042311" w:rsidRPr="002F6F5F">
              <w:rPr>
                <w:rFonts w:ascii="Times New Roman" w:hAnsi="Times New Roman" w:cs="Times New Roman"/>
                <w:sz w:val="20"/>
                <w:szCs w:val="20"/>
              </w:rPr>
              <w:t xml:space="preserve">, </w:t>
            </w:r>
            <w:r w:rsidR="00042311" w:rsidRPr="002F6F5F">
              <w:rPr>
                <w:rFonts w:ascii="Times New Roman" w:hAnsi="Times New Roman" w:cs="Times New Roman"/>
                <w:sz w:val="20"/>
                <w:szCs w:val="20"/>
                <w:lang w:val="en-US"/>
              </w:rPr>
              <w:t>Y</w:t>
            </w:r>
            <w:r w:rsidR="00042311" w:rsidRPr="002F6F5F">
              <w:rPr>
                <w:rFonts w:ascii="Times New Roman" w:hAnsi="Times New Roman" w:cs="Times New Roman"/>
                <w:sz w:val="20"/>
                <w:szCs w:val="20"/>
              </w:rPr>
              <w:t xml:space="preserve">, </w:t>
            </w:r>
            <w:r w:rsidR="00042311" w:rsidRPr="002F6F5F">
              <w:rPr>
                <w:rFonts w:ascii="Times New Roman" w:hAnsi="Times New Roman" w:cs="Times New Roman"/>
                <w:sz w:val="20"/>
                <w:szCs w:val="20"/>
                <w:lang w:val="en-US"/>
              </w:rPr>
              <w:t>Z</w:t>
            </w:r>
            <w:r w:rsidR="00042311" w:rsidRPr="002F6F5F">
              <w:rPr>
                <w:rFonts w:ascii="Times New Roman" w:hAnsi="Times New Roman" w:cs="Times New Roman"/>
                <w:sz w:val="20"/>
                <w:szCs w:val="20"/>
              </w:rPr>
              <w:t>).</w:t>
            </w:r>
          </w:p>
        </w:tc>
      </w:tr>
    </w:tbl>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p>
    <w:p w:rsidR="00042311" w:rsidRPr="002F6F5F" w:rsidRDefault="002F6F5F" w:rsidP="002F6F5F">
      <w:pPr>
        <w:pStyle w:val="Style5"/>
        <w:widowControl/>
        <w:ind w:firstLine="567"/>
        <w:jc w:val="both"/>
        <w:rPr>
          <w:rStyle w:val="FontStyle33"/>
          <w:rFonts w:ascii="Times New Roman" w:hAnsi="Times New Roman" w:cs="Times New Roman"/>
          <w:b/>
          <w:color w:val="auto"/>
          <w:sz w:val="20"/>
          <w:szCs w:val="20"/>
        </w:rPr>
      </w:pPr>
      <w:r w:rsidRPr="002F6F5F">
        <w:rPr>
          <w:rStyle w:val="FontStyle33"/>
          <w:rFonts w:ascii="Times New Roman" w:hAnsi="Times New Roman" w:cs="Times New Roman"/>
          <w:color w:val="auto"/>
          <w:sz w:val="20"/>
          <w:szCs w:val="20"/>
        </w:rPr>
        <w:lastRenderedPageBreak/>
        <w:t xml:space="preserve">Примечание – </w:t>
      </w:r>
      <w:r w:rsidR="00042311" w:rsidRPr="002F6F5F">
        <w:rPr>
          <w:rStyle w:val="FontStyle33"/>
          <w:rFonts w:ascii="Times New Roman" w:hAnsi="Times New Roman" w:cs="Times New Roman"/>
          <w:color w:val="auto"/>
          <w:sz w:val="20"/>
          <w:szCs w:val="20"/>
        </w:rPr>
        <w:t xml:space="preserve">Для очень малых КИМ может потребоваться перевести аттестованную испытательную длину, сохраняя ее ориентированной по диагонали </w:t>
      </w:r>
      <w:r w:rsidR="00042311" w:rsidRPr="002F6F5F">
        <w:rPr>
          <w:rStyle w:val="FontStyle33"/>
          <w:rFonts w:ascii="Times New Roman" w:hAnsi="Times New Roman" w:cs="Times New Roman"/>
          <w:color w:val="auto"/>
          <w:sz w:val="20"/>
          <w:szCs w:val="20"/>
          <w:lang w:val="en-US"/>
        </w:rPr>
        <w:t>XZ</w:t>
      </w:r>
      <w:r w:rsidR="00042311" w:rsidRPr="002F6F5F">
        <w:rPr>
          <w:rStyle w:val="FontStyle33"/>
          <w:rFonts w:ascii="Times New Roman" w:hAnsi="Times New Roman" w:cs="Times New Roman"/>
          <w:color w:val="auto"/>
          <w:sz w:val="20"/>
          <w:szCs w:val="20"/>
        </w:rPr>
        <w:t xml:space="preserve"> или </w:t>
      </w:r>
      <w:r w:rsidR="00042311" w:rsidRPr="002F6F5F">
        <w:rPr>
          <w:rStyle w:val="FontStyle33"/>
          <w:rFonts w:ascii="Times New Roman" w:hAnsi="Times New Roman" w:cs="Times New Roman"/>
          <w:color w:val="auto"/>
          <w:sz w:val="20"/>
          <w:szCs w:val="20"/>
          <w:lang w:val="en-US"/>
        </w:rPr>
        <w:t>YZ</w:t>
      </w:r>
      <w:r w:rsidR="00042311" w:rsidRPr="002F6F5F">
        <w:rPr>
          <w:rStyle w:val="FontStyle33"/>
          <w:rFonts w:ascii="Times New Roman" w:hAnsi="Times New Roman" w:cs="Times New Roman"/>
          <w:color w:val="auto"/>
          <w:sz w:val="20"/>
          <w:szCs w:val="20"/>
        </w:rPr>
        <w:t>, чтобы обеспечить достаточный зазор для измерения, например, положение 1А может быть от точки (1, 0, 0) до (1, 1, 1).</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p>
    <w:p w:rsidR="00042311" w:rsidRPr="00BF6171" w:rsidRDefault="00042311" w:rsidP="002F6F5F">
      <w:pPr>
        <w:pStyle w:val="Style5"/>
        <w:widowControl/>
        <w:ind w:firstLine="567"/>
        <w:jc w:val="both"/>
        <w:rPr>
          <w:rStyle w:val="FontStyle33"/>
          <w:rFonts w:ascii="Times New Roman" w:hAnsi="Times New Roman" w:cs="Times New Roman"/>
          <w:color w:val="auto"/>
          <w:sz w:val="24"/>
          <w:szCs w:val="24"/>
        </w:rPr>
      </w:pPr>
      <w:r w:rsidRPr="00BF6171">
        <w:rPr>
          <w:rStyle w:val="FontStyle33"/>
          <w:rFonts w:ascii="Times New Roman" w:hAnsi="Times New Roman" w:cs="Times New Roman"/>
          <w:color w:val="auto"/>
          <w:sz w:val="24"/>
          <w:szCs w:val="24"/>
        </w:rPr>
        <w:t xml:space="preserve">6.5.2.3 Измерения </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Для каждой комбинации позиции испытательной длины и ориентации зонда пять различных испытательных длин должны быть трижды измерены. Таким образом, для двух выбранных комбинаций должно быть выполнено в общей сложности 30 измерений. Подробная информация о процедуре измерения для конкретных типов длин приведена в </w:t>
      </w:r>
      <w:r w:rsidR="002F6F5F" w:rsidRPr="00BF6171">
        <w:rPr>
          <w:rStyle w:val="FontStyle33"/>
          <w:rFonts w:ascii="Times New Roman" w:hAnsi="Times New Roman" w:cs="Times New Roman"/>
          <w:color w:val="auto"/>
          <w:sz w:val="24"/>
          <w:szCs w:val="24"/>
        </w:rPr>
        <w:t xml:space="preserve">приложении </w:t>
      </w:r>
      <w:r w:rsidRPr="00BF6171">
        <w:rPr>
          <w:rStyle w:val="FontStyle33"/>
          <w:rFonts w:ascii="Times New Roman" w:hAnsi="Times New Roman" w:cs="Times New Roman"/>
          <w:color w:val="auto"/>
          <w:sz w:val="24"/>
          <w:szCs w:val="24"/>
        </w:rPr>
        <w:t xml:space="preserve">В. Для целей выравнивания измерительных средств могут потребоваться дополнительные измерения. Рекомендуется, чтобы используемый метод выравнивания соответствовал процедурам, используемым для аттестации средства (см. </w:t>
      </w:r>
      <w:r w:rsidR="002F6F5F" w:rsidRPr="00BF6171">
        <w:rPr>
          <w:rStyle w:val="FontStyle33"/>
          <w:rFonts w:ascii="Times New Roman" w:hAnsi="Times New Roman" w:cs="Times New Roman"/>
          <w:color w:val="auto"/>
          <w:sz w:val="24"/>
          <w:szCs w:val="24"/>
        </w:rPr>
        <w:t xml:space="preserve">приложение </w:t>
      </w:r>
      <w:r w:rsidRPr="00BF6171">
        <w:rPr>
          <w:rStyle w:val="FontStyle33"/>
          <w:rFonts w:ascii="Times New Roman" w:hAnsi="Times New Roman" w:cs="Times New Roman"/>
          <w:color w:val="auto"/>
          <w:sz w:val="24"/>
          <w:szCs w:val="24"/>
          <w:lang w:val="en-US"/>
        </w:rPr>
        <w:t>C</w:t>
      </w:r>
      <w:r w:rsidRPr="00BF6171">
        <w:rPr>
          <w:rStyle w:val="FontStyle33"/>
          <w:rFonts w:ascii="Times New Roman" w:hAnsi="Times New Roman" w:cs="Times New Roman"/>
          <w:color w:val="auto"/>
          <w:sz w:val="24"/>
          <w:szCs w:val="24"/>
        </w:rPr>
        <w:t>).</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p>
    <w:p w:rsidR="002F6F5F" w:rsidRPr="002F6F5F" w:rsidRDefault="002F6F5F" w:rsidP="002F6F5F">
      <w:pPr>
        <w:pStyle w:val="Style5"/>
        <w:widowControl/>
        <w:ind w:firstLine="567"/>
        <w:jc w:val="both"/>
        <w:rPr>
          <w:rStyle w:val="FontStyle33"/>
          <w:rFonts w:ascii="Times New Roman" w:hAnsi="Times New Roman" w:cs="Times New Roman"/>
          <w:color w:val="auto"/>
          <w:sz w:val="20"/>
          <w:szCs w:val="20"/>
        </w:rPr>
      </w:pPr>
      <w:r w:rsidRPr="002F6F5F">
        <w:rPr>
          <w:rStyle w:val="FontStyle33"/>
          <w:rFonts w:ascii="Times New Roman" w:hAnsi="Times New Roman" w:cs="Times New Roman"/>
          <w:color w:val="auto"/>
          <w:sz w:val="20"/>
          <w:szCs w:val="20"/>
        </w:rPr>
        <w:t xml:space="preserve">Примечания </w:t>
      </w:r>
    </w:p>
    <w:p w:rsidR="00042311" w:rsidRPr="002F6F5F" w:rsidRDefault="00042311" w:rsidP="002F6F5F">
      <w:pPr>
        <w:pStyle w:val="Style5"/>
        <w:widowControl/>
        <w:ind w:firstLine="567"/>
        <w:jc w:val="both"/>
        <w:rPr>
          <w:rStyle w:val="FontStyle33"/>
          <w:rFonts w:ascii="Times New Roman" w:hAnsi="Times New Roman" w:cs="Times New Roman"/>
          <w:b/>
          <w:color w:val="auto"/>
          <w:sz w:val="20"/>
          <w:szCs w:val="20"/>
        </w:rPr>
      </w:pPr>
      <w:r w:rsidRPr="002F6F5F">
        <w:rPr>
          <w:rStyle w:val="FontStyle33"/>
          <w:rFonts w:ascii="Times New Roman" w:hAnsi="Times New Roman" w:cs="Times New Roman"/>
          <w:color w:val="auto"/>
          <w:sz w:val="20"/>
          <w:szCs w:val="20"/>
        </w:rPr>
        <w:t xml:space="preserve">1 Производители могут задавать значения </w:t>
      </w:r>
      <w:proofErr w:type="gramStart"/>
      <w:r w:rsidRPr="002F6F5F">
        <w:rPr>
          <w:rStyle w:val="FontStyle33"/>
          <w:rFonts w:ascii="Times New Roman" w:hAnsi="Times New Roman" w:cs="Times New Roman"/>
          <w:i/>
          <w:color w:val="auto"/>
          <w:sz w:val="20"/>
          <w:szCs w:val="20"/>
          <w:lang w:val="en-US"/>
        </w:rPr>
        <w:t>E</w:t>
      </w:r>
      <w:r w:rsidRPr="002F6F5F">
        <w:rPr>
          <w:rStyle w:val="FontStyle33"/>
          <w:rFonts w:ascii="Times New Roman" w:hAnsi="Times New Roman" w:cs="Times New Roman"/>
          <w:color w:val="auto"/>
          <w:sz w:val="20"/>
          <w:szCs w:val="20"/>
          <w:vertAlign w:val="subscript"/>
          <w:lang w:val="en-US"/>
        </w:rPr>
        <w:t>L</w:t>
      </w:r>
      <w:r w:rsidRPr="002F6F5F">
        <w:rPr>
          <w:rStyle w:val="FontStyle33"/>
          <w:rFonts w:ascii="Times New Roman" w:hAnsi="Times New Roman" w:cs="Times New Roman"/>
          <w:color w:val="auto"/>
          <w:sz w:val="20"/>
          <w:szCs w:val="20"/>
          <w:vertAlign w:val="subscript"/>
        </w:rPr>
        <w:t>,</w:t>
      </w:r>
      <w:r w:rsidRPr="002F6F5F">
        <w:rPr>
          <w:rStyle w:val="FontStyle33"/>
          <w:rFonts w:ascii="Times New Roman" w:hAnsi="Times New Roman" w:cs="Times New Roman"/>
          <w:color w:val="auto"/>
          <w:sz w:val="20"/>
          <w:szCs w:val="20"/>
          <w:vertAlign w:val="subscript"/>
          <w:lang w:val="en-US"/>
        </w:rPr>
        <w:t>MPE</w:t>
      </w:r>
      <w:proofErr w:type="gramEnd"/>
      <w:r w:rsidRPr="002F6F5F">
        <w:rPr>
          <w:rStyle w:val="FontStyle33"/>
          <w:rFonts w:ascii="Times New Roman" w:hAnsi="Times New Roman" w:cs="Times New Roman"/>
          <w:color w:val="auto"/>
          <w:sz w:val="20"/>
          <w:szCs w:val="20"/>
        </w:rPr>
        <w:t xml:space="preserve"> для других значений смещения наконечника щупа относительно  оси пиноли, </w:t>
      </w:r>
      <w:r w:rsidRPr="002F6F5F">
        <w:rPr>
          <w:rStyle w:val="FontStyle33"/>
          <w:rFonts w:ascii="Times New Roman" w:hAnsi="Times New Roman" w:cs="Times New Roman"/>
          <w:i/>
          <w:color w:val="auto"/>
          <w:sz w:val="20"/>
          <w:szCs w:val="20"/>
          <w:lang w:val="en-US"/>
        </w:rPr>
        <w:t>L</w:t>
      </w:r>
      <w:r w:rsidRPr="002F6F5F">
        <w:rPr>
          <w:rStyle w:val="FontStyle33"/>
          <w:rFonts w:ascii="Times New Roman" w:hAnsi="Times New Roman" w:cs="Times New Roman"/>
          <w:color w:val="auto"/>
          <w:sz w:val="20"/>
          <w:szCs w:val="20"/>
        </w:rPr>
        <w:t xml:space="preserve">, особенно для больших КИМ, где часто используются большие смещения наконечника щупа. Пользователи со специфическими потребностями измерения могут, по согласованию с производителем, добавить спецификации </w:t>
      </w:r>
      <w:r w:rsidRPr="002F6F5F">
        <w:rPr>
          <w:rStyle w:val="FontStyle33"/>
          <w:rFonts w:ascii="Times New Roman" w:hAnsi="Times New Roman" w:cs="Times New Roman"/>
          <w:i/>
          <w:color w:val="auto"/>
          <w:sz w:val="20"/>
          <w:szCs w:val="20"/>
          <w:lang w:val="en-US"/>
        </w:rPr>
        <w:t>E</w:t>
      </w:r>
      <w:r w:rsidRPr="002F6F5F">
        <w:rPr>
          <w:rStyle w:val="FontStyle33"/>
          <w:rFonts w:ascii="Times New Roman" w:hAnsi="Times New Roman" w:cs="Times New Roman"/>
          <w:i/>
          <w:color w:val="auto"/>
          <w:sz w:val="20"/>
          <w:szCs w:val="20"/>
        </w:rPr>
        <w:t xml:space="preserve"> </w:t>
      </w:r>
      <w:r w:rsidRPr="002F6F5F">
        <w:rPr>
          <w:rStyle w:val="FontStyle33"/>
          <w:rFonts w:ascii="Times New Roman" w:hAnsi="Times New Roman" w:cs="Times New Roman"/>
          <w:color w:val="auto"/>
          <w:sz w:val="20"/>
          <w:szCs w:val="20"/>
          <w:vertAlign w:val="subscript"/>
          <w:lang w:val="en-US"/>
        </w:rPr>
        <w:t>L</w:t>
      </w:r>
      <w:r w:rsidRPr="002F6F5F">
        <w:rPr>
          <w:rStyle w:val="FontStyle33"/>
          <w:rFonts w:ascii="Times New Roman" w:hAnsi="Times New Roman" w:cs="Times New Roman"/>
          <w:color w:val="auto"/>
          <w:sz w:val="20"/>
          <w:szCs w:val="20"/>
          <w:vertAlign w:val="subscript"/>
        </w:rPr>
        <w:t xml:space="preserve">, </w:t>
      </w:r>
      <w:r w:rsidRPr="002F6F5F">
        <w:rPr>
          <w:rStyle w:val="FontStyle33"/>
          <w:rFonts w:ascii="Times New Roman" w:hAnsi="Times New Roman" w:cs="Times New Roman"/>
          <w:color w:val="auto"/>
          <w:sz w:val="20"/>
          <w:szCs w:val="20"/>
          <w:vertAlign w:val="subscript"/>
          <w:lang w:val="en-US"/>
        </w:rPr>
        <w:t>MPE</w:t>
      </w:r>
      <w:r w:rsidRPr="002F6F5F">
        <w:rPr>
          <w:rStyle w:val="FontStyle33"/>
          <w:rFonts w:ascii="Times New Roman" w:hAnsi="Times New Roman" w:cs="Times New Roman"/>
          <w:color w:val="auto"/>
          <w:sz w:val="20"/>
          <w:szCs w:val="20"/>
        </w:rPr>
        <w:t xml:space="preserve"> для конкретных значений </w:t>
      </w:r>
      <w:r w:rsidRPr="002F6F5F">
        <w:rPr>
          <w:rStyle w:val="FontStyle33"/>
          <w:rFonts w:ascii="Times New Roman" w:hAnsi="Times New Roman" w:cs="Times New Roman"/>
          <w:color w:val="auto"/>
          <w:sz w:val="20"/>
          <w:szCs w:val="20"/>
          <w:lang w:val="en-US"/>
        </w:rPr>
        <w:t>L</w:t>
      </w:r>
      <w:r w:rsidRPr="002F6F5F">
        <w:rPr>
          <w:rStyle w:val="FontStyle33"/>
          <w:rFonts w:ascii="Times New Roman" w:hAnsi="Times New Roman" w:cs="Times New Roman"/>
          <w:color w:val="auto"/>
          <w:sz w:val="20"/>
          <w:szCs w:val="20"/>
        </w:rPr>
        <w:t>.</w:t>
      </w:r>
    </w:p>
    <w:p w:rsidR="00042311" w:rsidRPr="002F6F5F" w:rsidRDefault="00042311" w:rsidP="002F6F5F">
      <w:pPr>
        <w:pStyle w:val="Style5"/>
        <w:widowControl/>
        <w:ind w:firstLine="567"/>
        <w:jc w:val="both"/>
        <w:rPr>
          <w:rStyle w:val="FontStyle33"/>
          <w:rFonts w:ascii="Times New Roman" w:hAnsi="Times New Roman" w:cs="Times New Roman"/>
          <w:b/>
          <w:color w:val="auto"/>
          <w:sz w:val="20"/>
          <w:szCs w:val="20"/>
        </w:rPr>
      </w:pPr>
      <w:r w:rsidRPr="002F6F5F">
        <w:rPr>
          <w:rStyle w:val="FontStyle33"/>
          <w:rFonts w:ascii="Times New Roman" w:hAnsi="Times New Roman" w:cs="Times New Roman"/>
          <w:color w:val="auto"/>
          <w:sz w:val="20"/>
          <w:szCs w:val="20"/>
        </w:rPr>
        <w:t>2 Для целей спецификации значение смещения наконечника щупа по умолчанию составляет 150 мм (± 15 мм); однако в качестве доказательства соответствия спецификации производитель может по своему усмотрению использовать более длинный щуп.</w:t>
      </w:r>
    </w:p>
    <w:p w:rsidR="00042311" w:rsidRPr="002F6F5F" w:rsidRDefault="00042311" w:rsidP="002F6F5F">
      <w:pPr>
        <w:pStyle w:val="Style5"/>
        <w:widowControl/>
        <w:ind w:firstLine="567"/>
        <w:jc w:val="both"/>
        <w:rPr>
          <w:rStyle w:val="FontStyle33"/>
          <w:rFonts w:ascii="Times New Roman" w:hAnsi="Times New Roman" w:cs="Times New Roman"/>
          <w:b/>
          <w:color w:val="auto"/>
          <w:sz w:val="20"/>
          <w:szCs w:val="20"/>
        </w:rPr>
      </w:pPr>
      <w:r w:rsidRPr="002F6F5F">
        <w:rPr>
          <w:rStyle w:val="FontStyle33"/>
          <w:rFonts w:ascii="Times New Roman" w:hAnsi="Times New Roman" w:cs="Times New Roman"/>
          <w:color w:val="auto"/>
          <w:sz w:val="20"/>
          <w:szCs w:val="20"/>
        </w:rPr>
        <w:t>3 Несмотря на то, что испытываются только две из восьми возможных комбинаций позиций длины и ориентации зондов, дополнительные испытания могут проводиться по взаимному согласию между производителем и пользователем.</w:t>
      </w:r>
    </w:p>
    <w:p w:rsidR="00042311" w:rsidRPr="002F6F5F" w:rsidRDefault="00042311" w:rsidP="002F6F5F">
      <w:pPr>
        <w:pStyle w:val="Style5"/>
        <w:widowControl/>
        <w:ind w:firstLine="567"/>
        <w:jc w:val="both"/>
        <w:rPr>
          <w:rStyle w:val="FontStyle33"/>
          <w:rFonts w:ascii="Times New Roman" w:hAnsi="Times New Roman" w:cs="Times New Roman"/>
          <w:b/>
          <w:color w:val="auto"/>
          <w:sz w:val="20"/>
          <w:szCs w:val="20"/>
        </w:rPr>
      </w:pPr>
      <w:r w:rsidRPr="002F6F5F">
        <w:rPr>
          <w:rStyle w:val="FontStyle33"/>
          <w:rFonts w:ascii="Times New Roman" w:hAnsi="Times New Roman" w:cs="Times New Roman"/>
          <w:color w:val="auto"/>
          <w:sz w:val="20"/>
          <w:szCs w:val="20"/>
        </w:rPr>
        <w:t xml:space="preserve">4 Часто бывает полезным выбрать одну позицию и проводить определение с обеими (диаметрально противоположными) ориентациями зонда для </w:t>
      </w:r>
      <w:r w:rsidRPr="002F6F5F">
        <w:rPr>
          <w:rStyle w:val="FontStyle33"/>
          <w:rFonts w:ascii="Times New Roman" w:hAnsi="Times New Roman" w:cs="Times New Roman"/>
          <w:i/>
          <w:color w:val="auto"/>
          <w:sz w:val="20"/>
          <w:szCs w:val="20"/>
          <w:lang w:val="en-US"/>
        </w:rPr>
        <w:t>E</w:t>
      </w:r>
      <w:r w:rsidRPr="002F6F5F">
        <w:rPr>
          <w:rStyle w:val="FontStyle33"/>
          <w:rFonts w:ascii="Times New Roman" w:hAnsi="Times New Roman" w:cs="Times New Roman"/>
          <w:color w:val="auto"/>
          <w:sz w:val="20"/>
          <w:szCs w:val="20"/>
          <w:vertAlign w:val="subscript"/>
        </w:rPr>
        <w:t>150</w:t>
      </w:r>
      <w:r w:rsidRPr="002F6F5F">
        <w:rPr>
          <w:rStyle w:val="FontStyle33"/>
          <w:rFonts w:ascii="Times New Roman" w:hAnsi="Times New Roman" w:cs="Times New Roman"/>
          <w:color w:val="auto"/>
          <w:sz w:val="20"/>
          <w:szCs w:val="20"/>
        </w:rPr>
        <w:t>. Разность между двумя погрешностями показаний (измеренными при диаметрально противоположных ориентациях зонда) является мерой эффективного углового вращения, обусловленного с использованием в этой позиции зонда со значением смещения наконечника щупа относительно оси пиноли на 150 мм.</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Расположение наконечника щупа в направлении вдоль оси пиноли также должно значительно отличаться от расположения при определении </w:t>
      </w:r>
      <w:r w:rsidRPr="00BF6171">
        <w:rPr>
          <w:rStyle w:val="FontStyle33"/>
          <w:rFonts w:ascii="Times New Roman" w:hAnsi="Times New Roman" w:cs="Times New Roman"/>
          <w:i/>
          <w:color w:val="auto"/>
          <w:sz w:val="24"/>
          <w:szCs w:val="24"/>
          <w:lang w:val="en-US"/>
        </w:rPr>
        <w:t>E</w:t>
      </w:r>
      <w:r w:rsidRPr="00BF6171">
        <w:rPr>
          <w:rStyle w:val="FontStyle33"/>
          <w:rFonts w:ascii="Times New Roman" w:hAnsi="Times New Roman" w:cs="Times New Roman"/>
          <w:color w:val="auto"/>
          <w:sz w:val="24"/>
          <w:szCs w:val="24"/>
          <w:vertAlign w:val="subscript"/>
        </w:rPr>
        <w:t>0</w:t>
      </w:r>
      <w:r w:rsidRPr="00BF6171">
        <w:rPr>
          <w:rStyle w:val="FontStyle33"/>
          <w:rFonts w:ascii="Times New Roman" w:hAnsi="Times New Roman" w:cs="Times New Roman"/>
          <w:color w:val="auto"/>
          <w:sz w:val="24"/>
          <w:szCs w:val="24"/>
        </w:rPr>
        <w:t>. Различие в расположении вдоль оси пиноли должна предпочтительно быть такой же, если это допускается ходом КИ</w:t>
      </w:r>
      <w:r w:rsidRPr="00BF6171">
        <w:rPr>
          <w:rStyle w:val="FontStyle33"/>
          <w:rFonts w:ascii="Times New Roman" w:hAnsi="Times New Roman" w:cs="Times New Roman"/>
          <w:color w:val="auto"/>
          <w:sz w:val="24"/>
          <w:szCs w:val="24"/>
          <w:lang w:val="en-US"/>
        </w:rPr>
        <w:t>M</w:t>
      </w:r>
      <w:r w:rsidRPr="00BF6171">
        <w:rPr>
          <w:rStyle w:val="FontStyle33"/>
          <w:rFonts w:ascii="Times New Roman" w:hAnsi="Times New Roman" w:cs="Times New Roman"/>
          <w:color w:val="auto"/>
          <w:sz w:val="24"/>
          <w:szCs w:val="24"/>
        </w:rPr>
        <w:t>, как смещение наконечника щупа относительно оси пиноли, и может быть в любом направлении (+ или) вдоль оси пиноли. Разные смещения наконечника щупа относительно оси пиноли, приводящие к значительному различию расположения наконечника щупа вдоль оси пиноли показаны в 3.1 на рисунке 1.</w:t>
      </w:r>
    </w:p>
    <w:p w:rsidR="00042311" w:rsidRPr="00BF6171" w:rsidRDefault="00042311" w:rsidP="00042311">
      <w:pPr>
        <w:pStyle w:val="Style5"/>
        <w:widowControl/>
        <w:ind w:firstLine="709"/>
        <w:jc w:val="both"/>
        <w:rPr>
          <w:rStyle w:val="FontStyle33"/>
          <w:rFonts w:ascii="Times New Roman" w:hAnsi="Times New Roman" w:cs="Times New Roman"/>
          <w:b/>
          <w:color w:val="auto"/>
          <w:sz w:val="24"/>
          <w:szCs w:val="24"/>
        </w:rPr>
      </w:pPr>
    </w:p>
    <w:p w:rsidR="00042311" w:rsidRPr="00BF6171" w:rsidRDefault="00042311" w:rsidP="00042311">
      <w:pPr>
        <w:pStyle w:val="Style5"/>
        <w:widowControl/>
        <w:ind w:firstLine="709"/>
        <w:jc w:val="center"/>
        <w:rPr>
          <w:rStyle w:val="FontStyle33"/>
          <w:rFonts w:ascii="Times New Roman" w:hAnsi="Times New Roman" w:cs="Times New Roman"/>
          <w:b/>
          <w:color w:val="auto"/>
          <w:sz w:val="24"/>
          <w:szCs w:val="24"/>
        </w:rPr>
      </w:pPr>
      <w:r w:rsidRPr="00BF6171">
        <w:rPr>
          <w:rStyle w:val="FontStyle33"/>
          <w:rFonts w:ascii="Times New Roman" w:hAnsi="Times New Roman" w:cs="Times New Roman"/>
          <w:b/>
          <w:noProof/>
          <w:color w:val="auto"/>
          <w:sz w:val="24"/>
          <w:szCs w:val="24"/>
        </w:rPr>
        <w:drawing>
          <wp:inline distT="0" distB="0" distL="0" distR="0" wp14:anchorId="6ADCE6A4" wp14:editId="37891B30">
            <wp:extent cx="2993390" cy="2127250"/>
            <wp:effectExtent l="0" t="0" r="0" b="0"/>
            <wp:docPr id="33" name="Picut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21" cstate="print"/>
                    <a:stretch/>
                  </pic:blipFill>
                  <pic:spPr>
                    <a:xfrm>
                      <a:off x="0" y="0"/>
                      <a:ext cx="2993390" cy="2127250"/>
                    </a:xfrm>
                    <a:prstGeom prst="rect">
                      <a:avLst/>
                    </a:prstGeom>
                  </pic:spPr>
                </pic:pic>
              </a:graphicData>
            </a:graphic>
          </wp:inline>
        </w:drawing>
      </w:r>
    </w:p>
    <w:p w:rsidR="00042311" w:rsidRPr="002F6F5F" w:rsidRDefault="00042311" w:rsidP="002F6F5F">
      <w:pPr>
        <w:pStyle w:val="Style5"/>
        <w:widowControl/>
        <w:ind w:firstLine="709"/>
        <w:jc w:val="center"/>
        <w:rPr>
          <w:rStyle w:val="FontStyle33"/>
          <w:rFonts w:ascii="Times New Roman" w:hAnsi="Times New Roman" w:cs="Times New Roman"/>
          <w:b/>
          <w:color w:val="auto"/>
          <w:sz w:val="24"/>
          <w:szCs w:val="24"/>
        </w:rPr>
      </w:pPr>
      <w:r w:rsidRPr="002F6F5F">
        <w:rPr>
          <w:rStyle w:val="FontStyle33"/>
          <w:rFonts w:ascii="Times New Roman" w:hAnsi="Times New Roman" w:cs="Times New Roman"/>
          <w:b/>
          <w:color w:val="auto"/>
          <w:sz w:val="24"/>
          <w:szCs w:val="24"/>
        </w:rPr>
        <w:t xml:space="preserve">Рисунок 2 – Пример двух из четырех возможных позиций аттестованной испытательной длины и двух из четырех возможных ориентаций зондов для определения </w:t>
      </w:r>
      <w:r w:rsidRPr="002F6F5F">
        <w:rPr>
          <w:rStyle w:val="FontStyle33"/>
          <w:rFonts w:ascii="Times New Roman" w:hAnsi="Times New Roman" w:cs="Times New Roman"/>
          <w:b/>
          <w:i/>
          <w:color w:val="auto"/>
          <w:sz w:val="24"/>
          <w:szCs w:val="24"/>
        </w:rPr>
        <w:t>E</w:t>
      </w:r>
      <w:r w:rsidRPr="002F6F5F">
        <w:rPr>
          <w:rStyle w:val="FontStyle33"/>
          <w:rFonts w:ascii="Times New Roman" w:hAnsi="Times New Roman" w:cs="Times New Roman"/>
          <w:b/>
          <w:color w:val="auto"/>
          <w:sz w:val="24"/>
          <w:szCs w:val="24"/>
          <w:vertAlign w:val="subscript"/>
        </w:rPr>
        <w:t>150</w:t>
      </w:r>
    </w:p>
    <w:p w:rsidR="00042311" w:rsidRDefault="00042311" w:rsidP="002F6F5F">
      <w:pPr>
        <w:pStyle w:val="Style5"/>
        <w:widowControl/>
        <w:ind w:firstLine="567"/>
        <w:jc w:val="both"/>
        <w:rPr>
          <w:rStyle w:val="FontStyle33"/>
          <w:rFonts w:ascii="Times New Roman" w:hAnsi="Times New Roman" w:cs="Times New Roman"/>
          <w:b/>
          <w:color w:val="auto"/>
          <w:sz w:val="24"/>
          <w:szCs w:val="24"/>
        </w:rPr>
      </w:pPr>
      <w:r w:rsidRPr="002F6F5F">
        <w:rPr>
          <w:rStyle w:val="FontStyle33"/>
          <w:rFonts w:ascii="Times New Roman" w:hAnsi="Times New Roman" w:cs="Times New Roman"/>
          <w:b/>
          <w:color w:val="auto"/>
          <w:sz w:val="24"/>
          <w:szCs w:val="24"/>
        </w:rPr>
        <w:lastRenderedPageBreak/>
        <w:t>6.5.3 Вывод результатов испытаний</w:t>
      </w:r>
    </w:p>
    <w:p w:rsidR="002F6F5F" w:rsidRPr="002F6F5F" w:rsidRDefault="002F6F5F" w:rsidP="002F6F5F">
      <w:pPr>
        <w:pStyle w:val="Style5"/>
        <w:widowControl/>
        <w:ind w:firstLine="567"/>
        <w:jc w:val="both"/>
        <w:rPr>
          <w:rStyle w:val="FontStyle33"/>
          <w:rFonts w:ascii="Times New Roman" w:hAnsi="Times New Roman" w:cs="Times New Roman"/>
          <w:b/>
          <w:color w:val="auto"/>
          <w:sz w:val="24"/>
          <w:szCs w:val="24"/>
        </w:rPr>
      </w:pP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Для всех 30 измерений вычисляют погрешность измерения длины, </w:t>
      </w:r>
      <w:r w:rsidRPr="00BF6171">
        <w:rPr>
          <w:rStyle w:val="FontStyle33"/>
          <w:rFonts w:ascii="Times New Roman" w:hAnsi="Times New Roman" w:cs="Times New Roman"/>
          <w:i/>
          <w:color w:val="auto"/>
          <w:sz w:val="24"/>
          <w:szCs w:val="24"/>
        </w:rPr>
        <w:t>E</w:t>
      </w:r>
      <w:r w:rsidRPr="00BF6171">
        <w:rPr>
          <w:rStyle w:val="FontStyle33"/>
          <w:rFonts w:ascii="Times New Roman" w:hAnsi="Times New Roman" w:cs="Times New Roman"/>
          <w:color w:val="auto"/>
          <w:sz w:val="24"/>
          <w:szCs w:val="24"/>
          <w:vertAlign w:val="subscript"/>
        </w:rPr>
        <w:t>150</w:t>
      </w:r>
      <w:r w:rsidRPr="00BF6171">
        <w:rPr>
          <w:rStyle w:val="FontStyle33"/>
          <w:rFonts w:ascii="Times New Roman" w:hAnsi="Times New Roman" w:cs="Times New Roman"/>
          <w:color w:val="auto"/>
          <w:sz w:val="24"/>
          <w:szCs w:val="24"/>
        </w:rPr>
        <w:t xml:space="preserve">, как разность между указанным значением и аттестованным значением каждой испытательной длины (где аттестованное значение принимается в качестве истинного значения длины). Инициируемое значение испытательной длины может быть скорректировано с учетом систематических погрешностей или температурных ошибок (включая тепловое расширение), если КИM оборудована вспомогательными устройствам для этой цели. Ручная коррекция результатов, полученных с выхода компьютера, с учетом температурных или иных корректировок не допускается, если условия окружающей среды удовлетворяют условиям 5.1. </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p>
    <w:p w:rsidR="00042311" w:rsidRPr="002F6F5F" w:rsidRDefault="002F6F5F" w:rsidP="002F6F5F">
      <w:pPr>
        <w:pStyle w:val="Style5"/>
        <w:widowControl/>
        <w:ind w:firstLine="567"/>
        <w:jc w:val="both"/>
        <w:rPr>
          <w:rStyle w:val="FontStyle33"/>
          <w:rFonts w:ascii="Times New Roman" w:hAnsi="Times New Roman" w:cs="Times New Roman"/>
          <w:b/>
          <w:color w:val="auto"/>
          <w:sz w:val="20"/>
          <w:szCs w:val="20"/>
        </w:rPr>
      </w:pPr>
      <w:r w:rsidRPr="002F6F5F">
        <w:rPr>
          <w:rStyle w:val="FontStyle33"/>
          <w:rFonts w:ascii="Times New Roman" w:hAnsi="Times New Roman" w:cs="Times New Roman"/>
          <w:color w:val="auto"/>
          <w:sz w:val="20"/>
          <w:szCs w:val="20"/>
        </w:rPr>
        <w:t xml:space="preserve">Примечание – </w:t>
      </w:r>
      <w:r w:rsidR="00042311" w:rsidRPr="002F6F5F">
        <w:rPr>
          <w:rStyle w:val="FontStyle33"/>
          <w:rFonts w:ascii="Times New Roman" w:hAnsi="Times New Roman" w:cs="Times New Roman"/>
          <w:color w:val="auto"/>
          <w:sz w:val="20"/>
          <w:szCs w:val="20"/>
        </w:rPr>
        <w:t xml:space="preserve">Для некоторых CMM система </w:t>
      </w:r>
      <w:proofErr w:type="spellStart"/>
      <w:r w:rsidR="00042311" w:rsidRPr="002F6F5F">
        <w:rPr>
          <w:rStyle w:val="FontStyle33"/>
          <w:rFonts w:ascii="Times New Roman" w:hAnsi="Times New Roman" w:cs="Times New Roman"/>
          <w:color w:val="auto"/>
          <w:sz w:val="20"/>
          <w:szCs w:val="20"/>
        </w:rPr>
        <w:t>термокоррекции</w:t>
      </w:r>
      <w:proofErr w:type="spellEnd"/>
      <w:r w:rsidR="00042311" w:rsidRPr="002F6F5F">
        <w:rPr>
          <w:rStyle w:val="FontStyle33"/>
          <w:rFonts w:ascii="Times New Roman" w:hAnsi="Times New Roman" w:cs="Times New Roman"/>
          <w:color w:val="auto"/>
          <w:sz w:val="20"/>
          <w:szCs w:val="20"/>
        </w:rPr>
        <w:t xml:space="preserve"> требует от пользователя ввода значений КТР и температуры средств испытаний как часть своей автоматической системы </w:t>
      </w:r>
      <w:proofErr w:type="spellStart"/>
      <w:r w:rsidR="00042311" w:rsidRPr="002F6F5F">
        <w:rPr>
          <w:rStyle w:val="FontStyle33"/>
          <w:rFonts w:ascii="Times New Roman" w:hAnsi="Times New Roman" w:cs="Times New Roman"/>
          <w:color w:val="auto"/>
          <w:sz w:val="20"/>
          <w:szCs w:val="20"/>
        </w:rPr>
        <w:t>термокомпенсации</w:t>
      </w:r>
      <w:proofErr w:type="spellEnd"/>
      <w:r w:rsidR="00042311" w:rsidRPr="002F6F5F">
        <w:rPr>
          <w:rStyle w:val="FontStyle33"/>
          <w:rFonts w:ascii="Times New Roman" w:hAnsi="Times New Roman" w:cs="Times New Roman"/>
          <w:color w:val="auto"/>
          <w:sz w:val="20"/>
          <w:szCs w:val="20"/>
        </w:rPr>
        <w:t xml:space="preserve">, как описано в ее эксплуатационной документации. Это допустимо при условии, что именно программное обеспечение КИM выполняет </w:t>
      </w:r>
      <w:proofErr w:type="spellStart"/>
      <w:r w:rsidR="00042311" w:rsidRPr="002F6F5F">
        <w:rPr>
          <w:rStyle w:val="FontStyle33"/>
          <w:rFonts w:ascii="Times New Roman" w:hAnsi="Times New Roman" w:cs="Times New Roman"/>
          <w:color w:val="auto"/>
          <w:sz w:val="20"/>
          <w:szCs w:val="20"/>
        </w:rPr>
        <w:t>термокомпенсацию</w:t>
      </w:r>
      <w:proofErr w:type="spellEnd"/>
      <w:r w:rsidR="00042311" w:rsidRPr="002F6F5F">
        <w:rPr>
          <w:rStyle w:val="FontStyle33"/>
          <w:rFonts w:ascii="Times New Roman" w:hAnsi="Times New Roman" w:cs="Times New Roman"/>
          <w:color w:val="auto"/>
          <w:sz w:val="20"/>
          <w:szCs w:val="20"/>
        </w:rPr>
        <w:t xml:space="preserve">. Ручная </w:t>
      </w:r>
      <w:proofErr w:type="spellStart"/>
      <w:r w:rsidR="00042311" w:rsidRPr="002F6F5F">
        <w:rPr>
          <w:rStyle w:val="FontStyle33"/>
          <w:rFonts w:ascii="Times New Roman" w:hAnsi="Times New Roman" w:cs="Times New Roman"/>
          <w:color w:val="auto"/>
          <w:sz w:val="20"/>
          <w:szCs w:val="20"/>
        </w:rPr>
        <w:t>термокомпенсация</w:t>
      </w:r>
      <w:proofErr w:type="spellEnd"/>
      <w:r w:rsidR="00042311" w:rsidRPr="002F6F5F">
        <w:rPr>
          <w:rStyle w:val="FontStyle33"/>
          <w:rFonts w:ascii="Times New Roman" w:hAnsi="Times New Roman" w:cs="Times New Roman"/>
          <w:color w:val="auto"/>
          <w:sz w:val="20"/>
          <w:szCs w:val="20"/>
        </w:rPr>
        <w:t xml:space="preserve"> пользователем не допускается.</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Все погрешности измерения длины наносятся на диаграмму (значения </w:t>
      </w:r>
      <w:r w:rsidRPr="00BF6171">
        <w:rPr>
          <w:rStyle w:val="FontStyle33"/>
          <w:rFonts w:ascii="Times New Roman" w:hAnsi="Times New Roman" w:cs="Times New Roman"/>
          <w:i/>
          <w:color w:val="auto"/>
          <w:sz w:val="24"/>
          <w:szCs w:val="24"/>
        </w:rPr>
        <w:t>E</w:t>
      </w:r>
      <w:r w:rsidRPr="00BF6171">
        <w:rPr>
          <w:rStyle w:val="FontStyle33"/>
          <w:rFonts w:ascii="Times New Roman" w:hAnsi="Times New Roman" w:cs="Times New Roman"/>
          <w:color w:val="auto"/>
          <w:sz w:val="24"/>
          <w:szCs w:val="24"/>
          <w:vertAlign w:val="subscript"/>
        </w:rPr>
        <w:t>150</w:t>
      </w:r>
      <w:r w:rsidRPr="00BF6171">
        <w:rPr>
          <w:rStyle w:val="FontStyle33"/>
          <w:rFonts w:ascii="Times New Roman" w:hAnsi="Times New Roman" w:cs="Times New Roman"/>
          <w:color w:val="auto"/>
          <w:sz w:val="24"/>
          <w:szCs w:val="24"/>
        </w:rPr>
        <w:t xml:space="preserve">) на диаграмме, как показано на рисунке (рисунок 12, рисунок 13 или рисунок 14 </w:t>
      </w:r>
      <w:r w:rsidR="002F6F5F">
        <w:rPr>
          <w:rStyle w:val="FontStyle33"/>
          <w:rFonts w:ascii="Times New Roman" w:hAnsi="Times New Roman" w:cs="Times New Roman"/>
          <w:color w:val="auto"/>
          <w:sz w:val="24"/>
          <w:szCs w:val="24"/>
        </w:rPr>
        <w:t xml:space="preserve">                                     </w:t>
      </w:r>
      <w:r w:rsidRPr="00BF6171">
        <w:rPr>
          <w:rStyle w:val="FontStyle33"/>
          <w:rFonts w:ascii="Times New Roman" w:hAnsi="Times New Roman" w:cs="Times New Roman"/>
          <w:color w:val="auto"/>
          <w:sz w:val="24"/>
          <w:szCs w:val="24"/>
        </w:rPr>
        <w:t xml:space="preserve">ISO 10360-1:2000), который соответствует выраженной форме </w:t>
      </w:r>
      <w:r w:rsidRPr="00BF6171">
        <w:rPr>
          <w:rStyle w:val="FontStyle33"/>
          <w:rFonts w:ascii="Times New Roman" w:hAnsi="Times New Roman" w:cs="Times New Roman"/>
          <w:i/>
          <w:color w:val="auto"/>
          <w:sz w:val="24"/>
          <w:szCs w:val="24"/>
        </w:rPr>
        <w:t>E</w:t>
      </w:r>
      <w:r w:rsidRPr="00BF6171">
        <w:rPr>
          <w:rStyle w:val="FontStyle33"/>
          <w:rFonts w:ascii="Times New Roman" w:hAnsi="Times New Roman" w:cs="Times New Roman"/>
          <w:color w:val="auto"/>
          <w:sz w:val="24"/>
          <w:szCs w:val="24"/>
          <w:vertAlign w:val="subscript"/>
        </w:rPr>
        <w:t>150, MPE</w:t>
      </w:r>
      <w:r w:rsidRPr="00BF6171">
        <w:rPr>
          <w:rStyle w:val="FontStyle33"/>
          <w:rFonts w:ascii="Times New Roman" w:hAnsi="Times New Roman" w:cs="Times New Roman"/>
          <w:color w:val="auto"/>
          <w:sz w:val="24"/>
          <w:szCs w:val="24"/>
        </w:rPr>
        <w:t>.</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p>
    <w:p w:rsidR="00042311" w:rsidRPr="002F6F5F" w:rsidRDefault="00042311" w:rsidP="002F6F5F">
      <w:pPr>
        <w:pStyle w:val="2"/>
        <w:tabs>
          <w:tab w:val="clear" w:pos="1425"/>
          <w:tab w:val="num" w:pos="851"/>
          <w:tab w:val="left" w:pos="1134"/>
        </w:tabs>
        <w:ind w:left="0" w:firstLine="567"/>
        <w:rPr>
          <w:bCs w:val="0"/>
        </w:rPr>
      </w:pPr>
      <w:bookmarkStart w:id="31" w:name="_Toc47204082"/>
      <w:r w:rsidRPr="002F6F5F">
        <w:rPr>
          <w:bCs w:val="0"/>
        </w:rPr>
        <w:t>КИМ с двумя пинолями</w:t>
      </w:r>
      <w:bookmarkEnd w:id="31"/>
      <w:r w:rsidRPr="002F6F5F">
        <w:rPr>
          <w:bCs w:val="0"/>
        </w:rPr>
        <w:t xml:space="preserve"> </w:t>
      </w:r>
    </w:p>
    <w:p w:rsidR="002F6F5F" w:rsidRDefault="002F6F5F" w:rsidP="002F6F5F">
      <w:pPr>
        <w:pStyle w:val="Style5"/>
        <w:widowControl/>
        <w:ind w:firstLine="567"/>
        <w:jc w:val="both"/>
        <w:rPr>
          <w:rStyle w:val="FontStyle33"/>
          <w:rFonts w:ascii="Times New Roman" w:hAnsi="Times New Roman" w:cs="Times New Roman"/>
          <w:b/>
          <w:color w:val="auto"/>
          <w:sz w:val="24"/>
          <w:szCs w:val="24"/>
        </w:rPr>
      </w:pPr>
    </w:p>
    <w:p w:rsidR="00042311" w:rsidRPr="002F6F5F" w:rsidRDefault="00042311" w:rsidP="002F6F5F">
      <w:pPr>
        <w:pStyle w:val="Style5"/>
        <w:widowControl/>
        <w:ind w:firstLine="567"/>
        <w:jc w:val="both"/>
        <w:rPr>
          <w:rStyle w:val="FontStyle33"/>
          <w:rFonts w:ascii="Times New Roman" w:hAnsi="Times New Roman" w:cs="Times New Roman"/>
          <w:b/>
          <w:color w:val="auto"/>
          <w:sz w:val="24"/>
          <w:szCs w:val="24"/>
        </w:rPr>
      </w:pPr>
      <w:r w:rsidRPr="002F6F5F">
        <w:rPr>
          <w:rStyle w:val="FontStyle33"/>
          <w:rFonts w:ascii="Times New Roman" w:hAnsi="Times New Roman" w:cs="Times New Roman"/>
          <w:b/>
          <w:color w:val="auto"/>
          <w:sz w:val="24"/>
          <w:szCs w:val="24"/>
        </w:rPr>
        <w:t>6.6.1 Симплексный режим функционирования</w:t>
      </w:r>
    </w:p>
    <w:p w:rsidR="002F6F5F" w:rsidRDefault="002F6F5F" w:rsidP="002F6F5F">
      <w:pPr>
        <w:pStyle w:val="Style5"/>
        <w:widowControl/>
        <w:ind w:firstLine="567"/>
        <w:jc w:val="both"/>
        <w:rPr>
          <w:rStyle w:val="FontStyle33"/>
          <w:rFonts w:ascii="Times New Roman" w:hAnsi="Times New Roman" w:cs="Times New Roman"/>
          <w:color w:val="auto"/>
          <w:sz w:val="24"/>
          <w:szCs w:val="24"/>
        </w:rPr>
      </w:pPr>
    </w:p>
    <w:p w:rsidR="00042311" w:rsidRDefault="00042311" w:rsidP="002F6F5F">
      <w:pPr>
        <w:pStyle w:val="Style5"/>
        <w:widowControl/>
        <w:ind w:firstLine="567"/>
        <w:jc w:val="both"/>
        <w:rPr>
          <w:rStyle w:val="FontStyle33"/>
          <w:rFonts w:ascii="Times New Roman" w:hAnsi="Times New Roman" w:cs="Times New Roman"/>
          <w:color w:val="auto"/>
          <w:sz w:val="24"/>
          <w:szCs w:val="24"/>
        </w:rPr>
      </w:pPr>
      <w:r w:rsidRPr="00BF6171">
        <w:rPr>
          <w:rStyle w:val="FontStyle33"/>
          <w:rFonts w:ascii="Times New Roman" w:hAnsi="Times New Roman" w:cs="Times New Roman"/>
          <w:color w:val="auto"/>
          <w:sz w:val="24"/>
          <w:szCs w:val="24"/>
        </w:rPr>
        <w:t xml:space="preserve">Для симплексного режима работы должны быть заданы рабочие характеристики машин с обособленными пинолями. Симплексный режим функционирования задается процедурами в 6.3, 6.4 и 6.5, рассматривая машину с обособленными пинолями аналогично КИМ с одной </w:t>
      </w:r>
      <w:proofErr w:type="spellStart"/>
      <w:r w:rsidRPr="00BF6171">
        <w:rPr>
          <w:rStyle w:val="FontStyle33"/>
          <w:rFonts w:ascii="Times New Roman" w:hAnsi="Times New Roman" w:cs="Times New Roman"/>
          <w:color w:val="auto"/>
          <w:sz w:val="24"/>
          <w:szCs w:val="24"/>
        </w:rPr>
        <w:t>пинолью</w:t>
      </w:r>
      <w:proofErr w:type="spellEnd"/>
      <w:r w:rsidRPr="00BF6171">
        <w:rPr>
          <w:rStyle w:val="FontStyle33"/>
          <w:rFonts w:ascii="Times New Roman" w:hAnsi="Times New Roman" w:cs="Times New Roman"/>
          <w:color w:val="auto"/>
          <w:sz w:val="24"/>
          <w:szCs w:val="24"/>
        </w:rPr>
        <w:t>. Зона измерения одной пиноли, используемой в симплексном режиме, определяется зоной, доступной для обособленной пиноли с использованием минимальных удлинителей зонда и щупа.</w:t>
      </w:r>
    </w:p>
    <w:p w:rsidR="002F6F5F" w:rsidRPr="00BF6171" w:rsidRDefault="002F6F5F" w:rsidP="002F6F5F">
      <w:pPr>
        <w:pStyle w:val="Style5"/>
        <w:widowControl/>
        <w:ind w:firstLine="567"/>
        <w:jc w:val="both"/>
        <w:rPr>
          <w:rStyle w:val="FontStyle33"/>
          <w:rFonts w:ascii="Times New Roman" w:hAnsi="Times New Roman" w:cs="Times New Roman"/>
          <w:b/>
          <w:color w:val="auto"/>
          <w:sz w:val="24"/>
          <w:szCs w:val="24"/>
        </w:rPr>
      </w:pPr>
    </w:p>
    <w:p w:rsidR="00042311" w:rsidRPr="002F6F5F" w:rsidRDefault="00042311" w:rsidP="002F6F5F">
      <w:pPr>
        <w:pStyle w:val="Style5"/>
        <w:widowControl/>
        <w:ind w:firstLine="567"/>
        <w:jc w:val="both"/>
        <w:rPr>
          <w:rStyle w:val="FontStyle33"/>
          <w:rFonts w:ascii="Times New Roman" w:hAnsi="Times New Roman" w:cs="Times New Roman"/>
          <w:b/>
          <w:color w:val="auto"/>
          <w:sz w:val="24"/>
          <w:szCs w:val="24"/>
        </w:rPr>
      </w:pPr>
      <w:r w:rsidRPr="002F6F5F">
        <w:rPr>
          <w:rStyle w:val="FontStyle33"/>
          <w:rFonts w:ascii="Times New Roman" w:hAnsi="Times New Roman" w:cs="Times New Roman"/>
          <w:b/>
          <w:color w:val="auto"/>
          <w:sz w:val="24"/>
          <w:szCs w:val="24"/>
        </w:rPr>
        <w:t>6.6.2 Дуплексный режим функционирования</w:t>
      </w:r>
    </w:p>
    <w:p w:rsidR="002F6F5F" w:rsidRDefault="002F6F5F" w:rsidP="002F6F5F">
      <w:pPr>
        <w:pStyle w:val="Style5"/>
        <w:widowControl/>
        <w:ind w:firstLine="567"/>
        <w:jc w:val="both"/>
        <w:rPr>
          <w:rStyle w:val="FontStyle33"/>
          <w:rFonts w:ascii="Times New Roman" w:hAnsi="Times New Roman" w:cs="Times New Roman"/>
          <w:color w:val="auto"/>
          <w:sz w:val="24"/>
          <w:szCs w:val="24"/>
        </w:rPr>
      </w:pPr>
    </w:p>
    <w:p w:rsidR="002F6F5F" w:rsidRDefault="002F6F5F" w:rsidP="002F6F5F">
      <w:pPr>
        <w:pStyle w:val="Style5"/>
        <w:widowControl/>
        <w:ind w:firstLine="567"/>
        <w:jc w:val="both"/>
        <w:rPr>
          <w:rStyle w:val="FontStyle33"/>
          <w:rFonts w:ascii="Times New Roman" w:hAnsi="Times New Roman" w:cs="Times New Roman"/>
          <w:color w:val="auto"/>
          <w:sz w:val="24"/>
          <w:szCs w:val="24"/>
        </w:rPr>
      </w:pP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6.6.2.1 КИМ, используемая в дуплексном режиме функционирования, должна соответствовать процедурам, описанных в пунктах 6.3, 6.4 и 6.5, со следующими изменениями.</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6.6.2.2 Перед началом процедуры испытаний рекомендуется установить проверочную сферу в центре зоны измерения и измерить положение сферы с каждой </w:t>
      </w:r>
      <w:proofErr w:type="spellStart"/>
      <w:r w:rsidRPr="00BF6171">
        <w:rPr>
          <w:rStyle w:val="FontStyle33"/>
          <w:rFonts w:ascii="Times New Roman" w:hAnsi="Times New Roman" w:cs="Times New Roman"/>
          <w:color w:val="auto"/>
          <w:sz w:val="24"/>
          <w:szCs w:val="24"/>
        </w:rPr>
        <w:t>пинолью</w:t>
      </w:r>
      <w:proofErr w:type="spellEnd"/>
      <w:r w:rsidRPr="00BF6171">
        <w:rPr>
          <w:rStyle w:val="FontStyle33"/>
          <w:rFonts w:ascii="Times New Roman" w:hAnsi="Times New Roman" w:cs="Times New Roman"/>
          <w:color w:val="auto"/>
          <w:sz w:val="24"/>
          <w:szCs w:val="24"/>
        </w:rPr>
        <w:t xml:space="preserve">. Расстояние между двумя измеренными центрами сфер должно быть меньше значения </w:t>
      </w:r>
      <w:r w:rsidRPr="00BF6171">
        <w:rPr>
          <w:rStyle w:val="FontStyle33"/>
          <w:rFonts w:ascii="Times New Roman" w:hAnsi="Times New Roman" w:cs="Times New Roman"/>
          <w:i/>
          <w:color w:val="auto"/>
          <w:sz w:val="24"/>
          <w:szCs w:val="24"/>
        </w:rPr>
        <w:t>E</w:t>
      </w:r>
      <w:proofErr w:type="gramStart"/>
      <w:r w:rsidRPr="00BF6171">
        <w:rPr>
          <w:rStyle w:val="FontStyle33"/>
          <w:rFonts w:ascii="Times New Roman" w:hAnsi="Times New Roman" w:cs="Times New Roman"/>
          <w:color w:val="auto"/>
          <w:sz w:val="24"/>
          <w:szCs w:val="24"/>
          <w:vertAlign w:val="subscript"/>
        </w:rPr>
        <w:t>0,MPE</w:t>
      </w:r>
      <w:proofErr w:type="gramEnd"/>
      <w:r w:rsidRPr="00BF6171">
        <w:rPr>
          <w:rStyle w:val="FontStyle33"/>
          <w:rFonts w:ascii="Times New Roman" w:hAnsi="Times New Roman" w:cs="Times New Roman"/>
          <w:color w:val="auto"/>
          <w:sz w:val="24"/>
          <w:szCs w:val="24"/>
        </w:rPr>
        <w:t xml:space="preserve"> для нулевой измеряемой длины; что позволяет быстро обеспечить надлежащую квалификацию двух щупов.</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Разные концы каждой испытательной длины должны измеряться зондированием разных пинолей.</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Рекомендуется, чтобы средняя точка каждой испытательной длины находилась вдали от центральной плоскости между двумя пинолями.</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6.6.2.3 Некоторые погрешности отдельных пинолей почти равны, когда их расстояния от центральной плоскости симметричны. Это может привести к устранению влияния этих погрешностей при измерении длин в дуплексном режиме функционирования, если концы </w:t>
      </w:r>
      <w:r w:rsidRPr="00BF6171">
        <w:rPr>
          <w:rStyle w:val="FontStyle33"/>
          <w:rFonts w:ascii="Times New Roman" w:hAnsi="Times New Roman" w:cs="Times New Roman"/>
          <w:color w:val="auto"/>
          <w:sz w:val="24"/>
          <w:szCs w:val="24"/>
        </w:rPr>
        <w:lastRenderedPageBreak/>
        <w:t>испытательных длин расположены на равных расстояниях от центральной плоскости. Смещение центральных точек испытательных длин от центральной плоскости уменьшает вероятность взаимного уничтожения симметрических погрешностей. Например, при использовании лазерного интерферометра это может быть легко выполнение, путем установки обеих пинолей приблизительно к центру зоны измерения, и чередованием отводящих движений одной и другой пиноли соответственно на треть и на половину длины хода каждой пиноли с целью обеспечения расстояния в 66</w:t>
      </w:r>
      <w:r w:rsidR="002F6F5F">
        <w:rPr>
          <w:rStyle w:val="FontStyle33"/>
          <w:rFonts w:ascii="Times New Roman" w:hAnsi="Times New Roman" w:cs="Times New Roman"/>
          <w:color w:val="auto"/>
          <w:sz w:val="24"/>
          <w:szCs w:val="24"/>
        </w:rPr>
        <w:t xml:space="preserve"> </w:t>
      </w:r>
      <w:r w:rsidRPr="00BF6171">
        <w:rPr>
          <w:rStyle w:val="FontStyle33"/>
          <w:rFonts w:ascii="Times New Roman" w:hAnsi="Times New Roman" w:cs="Times New Roman"/>
          <w:color w:val="auto"/>
          <w:sz w:val="24"/>
          <w:szCs w:val="24"/>
        </w:rPr>
        <w:t>% от наибольшей длины хода, необходимого для требуемых пяти мер длины.</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Если лазерный интерферометр используется для получения испытательных длин без контактного зондирования (аналогично B.3.3.4), то </w:t>
      </w:r>
      <w:proofErr w:type="spellStart"/>
      <w:r w:rsidRPr="00BF6171">
        <w:rPr>
          <w:rStyle w:val="FontStyle33"/>
          <w:rFonts w:ascii="Times New Roman" w:hAnsi="Times New Roman" w:cs="Times New Roman"/>
          <w:color w:val="auto"/>
          <w:sz w:val="24"/>
          <w:szCs w:val="24"/>
        </w:rPr>
        <w:t>ретрорефлектор</w:t>
      </w:r>
      <w:proofErr w:type="spellEnd"/>
      <w:r w:rsidRPr="00BF6171">
        <w:rPr>
          <w:rStyle w:val="FontStyle33"/>
          <w:rFonts w:ascii="Times New Roman" w:hAnsi="Times New Roman" w:cs="Times New Roman"/>
          <w:color w:val="auto"/>
          <w:sz w:val="24"/>
          <w:szCs w:val="24"/>
        </w:rPr>
        <w:t xml:space="preserve"> должен быть закреплен на одной пиноли, а интерферометр</w:t>
      </w:r>
      <w:r w:rsidR="002F6F5F">
        <w:rPr>
          <w:rStyle w:val="FontStyle33"/>
          <w:rFonts w:ascii="Times New Roman" w:hAnsi="Times New Roman" w:cs="Times New Roman"/>
          <w:color w:val="auto"/>
          <w:sz w:val="24"/>
          <w:szCs w:val="24"/>
        </w:rPr>
        <w:t xml:space="preserve"> – </w:t>
      </w:r>
      <w:r w:rsidRPr="00BF6171">
        <w:rPr>
          <w:rStyle w:val="FontStyle33"/>
          <w:rFonts w:ascii="Times New Roman" w:hAnsi="Times New Roman" w:cs="Times New Roman"/>
          <w:color w:val="auto"/>
          <w:sz w:val="24"/>
          <w:szCs w:val="24"/>
        </w:rPr>
        <w:t>на другой, а лазерный луч определяет линию измерения. Каждая пиноль должна перемещаться к концам требуемых пяти испытательных длин для этой линии измерения. Чтобы выполнить требования пункта B.3 и проверить метрологическую связь между двумя пинолями посредством каждой пиноли для каждой линии измерения следует трижды измерить одну точку на конце короткой меры.</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Лазерный интерферометр считается материалом с низким КТР (см. </w:t>
      </w:r>
      <w:r w:rsidR="002F6F5F" w:rsidRPr="00BF6171">
        <w:rPr>
          <w:rStyle w:val="FontStyle33"/>
          <w:rFonts w:ascii="Times New Roman" w:hAnsi="Times New Roman" w:cs="Times New Roman"/>
          <w:color w:val="auto"/>
          <w:sz w:val="24"/>
          <w:szCs w:val="24"/>
        </w:rPr>
        <w:t xml:space="preserve">приложение </w:t>
      </w:r>
      <w:r w:rsidRPr="00BF6171">
        <w:rPr>
          <w:rStyle w:val="FontStyle33"/>
          <w:rFonts w:ascii="Times New Roman" w:hAnsi="Times New Roman" w:cs="Times New Roman"/>
          <w:color w:val="auto"/>
          <w:sz w:val="24"/>
          <w:szCs w:val="24"/>
        </w:rPr>
        <w:t>B) и подпадает под требования 6.3.3.3.</w:t>
      </w:r>
    </w:p>
    <w:p w:rsidR="00042311" w:rsidRPr="00BF6171" w:rsidRDefault="00042311" w:rsidP="002F6F5F">
      <w:pPr>
        <w:pStyle w:val="Style5"/>
        <w:widowControl/>
        <w:ind w:firstLine="567"/>
        <w:jc w:val="both"/>
        <w:rPr>
          <w:rStyle w:val="FontStyle33"/>
          <w:rFonts w:ascii="Times New Roman" w:hAnsi="Times New Roman" w:cs="Times New Roman"/>
          <w:b/>
          <w:color w:val="auto"/>
          <w:sz w:val="24"/>
          <w:szCs w:val="24"/>
        </w:rPr>
      </w:pPr>
      <w:r w:rsidRPr="00BF6171">
        <w:rPr>
          <w:rStyle w:val="FontStyle33"/>
          <w:rFonts w:ascii="Times New Roman" w:hAnsi="Times New Roman" w:cs="Times New Roman"/>
          <w:color w:val="auto"/>
          <w:sz w:val="24"/>
          <w:szCs w:val="24"/>
        </w:rPr>
        <w:t xml:space="preserve">С целью </w:t>
      </w:r>
      <w:proofErr w:type="spellStart"/>
      <w:r w:rsidRPr="00BF6171">
        <w:rPr>
          <w:rStyle w:val="FontStyle33"/>
          <w:rFonts w:ascii="Times New Roman" w:hAnsi="Times New Roman" w:cs="Times New Roman"/>
          <w:color w:val="auto"/>
          <w:sz w:val="24"/>
          <w:szCs w:val="24"/>
        </w:rPr>
        <w:t>избежания</w:t>
      </w:r>
      <w:proofErr w:type="spellEnd"/>
      <w:r w:rsidRPr="00BF6171">
        <w:rPr>
          <w:rStyle w:val="FontStyle33"/>
          <w:rFonts w:ascii="Times New Roman" w:hAnsi="Times New Roman" w:cs="Times New Roman"/>
          <w:color w:val="auto"/>
          <w:sz w:val="24"/>
          <w:szCs w:val="24"/>
        </w:rPr>
        <w:t xml:space="preserve"> неопределенности спецификации значений MPE и MPL для КИМ с двумя пинолями должны содержать одно из следующих указаний «симплексный режим функционирования» или «дуплексный режим функционирования».</w:t>
      </w:r>
    </w:p>
    <w:p w:rsidR="00042311" w:rsidRPr="00C9025B" w:rsidRDefault="00042311" w:rsidP="00C9025B">
      <w:pPr>
        <w:pStyle w:val="Style5"/>
        <w:widowControl/>
        <w:ind w:firstLine="567"/>
        <w:jc w:val="both"/>
        <w:rPr>
          <w:rStyle w:val="FontStyle33"/>
          <w:rFonts w:ascii="Times New Roman" w:hAnsi="Times New Roman" w:cs="Times New Roman"/>
          <w:b/>
          <w:color w:val="auto"/>
          <w:sz w:val="24"/>
          <w:szCs w:val="24"/>
        </w:rPr>
      </w:pPr>
    </w:p>
    <w:p w:rsidR="00246544" w:rsidRPr="007E192B" w:rsidRDefault="00246544" w:rsidP="00C71339">
      <w:pPr>
        <w:autoSpaceDE w:val="0"/>
        <w:autoSpaceDN w:val="0"/>
        <w:adjustRightInd w:val="0"/>
        <w:ind w:firstLine="567"/>
        <w:rPr>
          <w:sz w:val="24"/>
        </w:rPr>
      </w:pPr>
    </w:p>
    <w:p w:rsidR="00DA5EA2" w:rsidRDefault="004D6D27" w:rsidP="00DA5EA2">
      <w:pPr>
        <w:pStyle w:val="10"/>
        <w:numPr>
          <w:ilvl w:val="0"/>
          <w:numId w:val="4"/>
        </w:numPr>
        <w:tabs>
          <w:tab w:val="clear" w:pos="1134"/>
          <w:tab w:val="clear" w:pos="1605"/>
          <w:tab w:val="num" w:pos="0"/>
          <w:tab w:val="left" w:pos="851"/>
        </w:tabs>
        <w:spacing w:before="0" w:after="0"/>
        <w:ind w:left="0" w:firstLine="567"/>
        <w:rPr>
          <w:sz w:val="24"/>
          <w:szCs w:val="24"/>
        </w:rPr>
      </w:pPr>
      <w:bookmarkStart w:id="32" w:name="_Toc47204083"/>
      <w:r>
        <w:rPr>
          <w:sz w:val="24"/>
          <w:szCs w:val="24"/>
        </w:rPr>
        <w:t>Соответствие с характеристиками</w:t>
      </w:r>
      <w:bookmarkEnd w:id="32"/>
    </w:p>
    <w:p w:rsidR="00DA5EA2" w:rsidRPr="00DA5EA2" w:rsidRDefault="00DA5EA2" w:rsidP="00DA5EA2"/>
    <w:p w:rsidR="004D6D27" w:rsidRPr="004D6D27" w:rsidRDefault="004D6D27" w:rsidP="004D6D27">
      <w:pPr>
        <w:pStyle w:val="2"/>
        <w:tabs>
          <w:tab w:val="clear" w:pos="1425"/>
          <w:tab w:val="num" w:pos="851"/>
          <w:tab w:val="left" w:pos="1134"/>
        </w:tabs>
        <w:ind w:left="0" w:firstLine="567"/>
        <w:rPr>
          <w:bCs w:val="0"/>
        </w:rPr>
      </w:pPr>
      <w:bookmarkStart w:id="33" w:name="_Toc47204084"/>
      <w:r w:rsidRPr="004D6D27">
        <w:rPr>
          <w:bCs w:val="0"/>
        </w:rPr>
        <w:t>Приемочные испытания</w:t>
      </w:r>
      <w:bookmarkEnd w:id="33"/>
      <w:r w:rsidRPr="004D6D27">
        <w:rPr>
          <w:bCs w:val="0"/>
        </w:rPr>
        <w:t xml:space="preserve"> </w:t>
      </w:r>
    </w:p>
    <w:p w:rsidR="004D6D27" w:rsidRDefault="004D6D27" w:rsidP="004D6D27">
      <w:pPr>
        <w:pStyle w:val="Style5"/>
        <w:widowControl/>
        <w:ind w:firstLine="567"/>
        <w:jc w:val="both"/>
        <w:rPr>
          <w:rStyle w:val="FontStyle33"/>
          <w:rFonts w:ascii="Times New Roman" w:hAnsi="Times New Roman" w:cs="Times New Roman"/>
          <w:color w:val="auto"/>
          <w:sz w:val="24"/>
          <w:szCs w:val="24"/>
        </w:rPr>
      </w:pPr>
    </w:p>
    <w:p w:rsidR="004D6D27" w:rsidRDefault="004D6D27" w:rsidP="004D6D27">
      <w:pPr>
        <w:pStyle w:val="Style5"/>
        <w:widowControl/>
        <w:ind w:firstLine="567"/>
        <w:jc w:val="both"/>
        <w:rPr>
          <w:rStyle w:val="FontStyle33"/>
          <w:rFonts w:ascii="Times New Roman" w:hAnsi="Times New Roman" w:cs="Times New Roman"/>
          <w:b/>
          <w:color w:val="auto"/>
          <w:sz w:val="24"/>
          <w:szCs w:val="24"/>
        </w:rPr>
      </w:pPr>
      <w:r w:rsidRPr="004D6D27">
        <w:rPr>
          <w:rStyle w:val="FontStyle33"/>
          <w:rFonts w:ascii="Times New Roman" w:hAnsi="Times New Roman" w:cs="Times New Roman"/>
          <w:b/>
          <w:color w:val="auto"/>
          <w:sz w:val="24"/>
          <w:szCs w:val="24"/>
        </w:rPr>
        <w:t xml:space="preserve">7.1.1 Критерии приемки </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rPr>
      </w:pP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rPr>
      </w:pPr>
      <w:r w:rsidRPr="004D6D27">
        <w:rPr>
          <w:rStyle w:val="FontStyle33"/>
          <w:rFonts w:ascii="Times New Roman" w:hAnsi="Times New Roman" w:cs="Times New Roman"/>
          <w:color w:val="auto"/>
          <w:sz w:val="24"/>
          <w:szCs w:val="24"/>
        </w:rPr>
        <w:t xml:space="preserve">Характеристики КИМ, используемой для измерения линейных размеров, подтверждаются, если: </w:t>
      </w:r>
    </w:p>
    <w:p w:rsidR="004D6D27" w:rsidRPr="004D6D27" w:rsidRDefault="004D6D27" w:rsidP="008F6D3B">
      <w:pPr>
        <w:pStyle w:val="Style5"/>
        <w:widowControl/>
        <w:numPr>
          <w:ilvl w:val="0"/>
          <w:numId w:val="11"/>
        </w:numPr>
        <w:tabs>
          <w:tab w:val="left" w:pos="851"/>
        </w:tabs>
        <w:ind w:left="0" w:firstLine="567"/>
        <w:jc w:val="both"/>
        <w:rPr>
          <w:rStyle w:val="FontStyle33"/>
          <w:rFonts w:ascii="Times New Roman" w:hAnsi="Times New Roman" w:cs="Times New Roman"/>
          <w:b/>
          <w:color w:val="auto"/>
          <w:sz w:val="24"/>
          <w:szCs w:val="24"/>
        </w:rPr>
      </w:pPr>
      <w:r w:rsidRPr="004D6D27">
        <w:rPr>
          <w:rStyle w:val="FontStyle33"/>
          <w:rFonts w:ascii="Times New Roman" w:hAnsi="Times New Roman" w:cs="Times New Roman"/>
          <w:color w:val="auto"/>
          <w:sz w:val="24"/>
          <w:szCs w:val="24"/>
        </w:rPr>
        <w:t xml:space="preserve">погрешности измерения длины, измеренные с нулевым смещением наконечника щупа относительно оси пиноли (значения </w:t>
      </w:r>
      <w:r w:rsidRPr="004D6D27">
        <w:rPr>
          <w:rStyle w:val="FontStyle33"/>
          <w:rFonts w:ascii="Times New Roman" w:hAnsi="Times New Roman" w:cs="Times New Roman"/>
          <w:i/>
          <w:color w:val="auto"/>
          <w:sz w:val="24"/>
          <w:szCs w:val="24"/>
        </w:rPr>
        <w:t>E</w:t>
      </w:r>
      <w:r w:rsidRPr="004D6D27">
        <w:rPr>
          <w:rStyle w:val="FontStyle33"/>
          <w:rFonts w:ascii="Times New Roman" w:hAnsi="Times New Roman" w:cs="Times New Roman"/>
          <w:color w:val="auto"/>
          <w:sz w:val="24"/>
          <w:szCs w:val="24"/>
          <w:vertAlign w:val="subscript"/>
        </w:rPr>
        <w:t>0</w:t>
      </w:r>
      <w:r w:rsidRPr="004D6D27">
        <w:rPr>
          <w:rStyle w:val="FontStyle33"/>
          <w:rFonts w:ascii="Times New Roman" w:hAnsi="Times New Roman" w:cs="Times New Roman"/>
          <w:color w:val="auto"/>
          <w:sz w:val="24"/>
          <w:szCs w:val="24"/>
        </w:rPr>
        <w:t xml:space="preserve">), находятся в пределах предельно допустимой погрешности измерения длины, </w:t>
      </w:r>
      <w:r w:rsidRPr="004D6D27">
        <w:rPr>
          <w:rStyle w:val="FontStyle33"/>
          <w:rFonts w:ascii="Times New Roman" w:hAnsi="Times New Roman" w:cs="Times New Roman"/>
          <w:i/>
          <w:color w:val="auto"/>
          <w:sz w:val="24"/>
          <w:szCs w:val="24"/>
        </w:rPr>
        <w:t>E</w:t>
      </w:r>
      <w:r w:rsidRPr="004D6D27">
        <w:rPr>
          <w:rStyle w:val="FontStyle33"/>
          <w:rFonts w:ascii="Times New Roman" w:hAnsi="Times New Roman" w:cs="Times New Roman"/>
          <w:color w:val="auto"/>
          <w:sz w:val="24"/>
          <w:szCs w:val="24"/>
        </w:rPr>
        <w:t xml:space="preserve"> </w:t>
      </w:r>
      <w:r w:rsidRPr="004D6D27">
        <w:rPr>
          <w:rStyle w:val="FontStyle33"/>
          <w:rFonts w:ascii="Times New Roman" w:hAnsi="Times New Roman" w:cs="Times New Roman"/>
          <w:color w:val="auto"/>
          <w:sz w:val="24"/>
          <w:szCs w:val="24"/>
          <w:vertAlign w:val="subscript"/>
        </w:rPr>
        <w:t>0 MPE</w:t>
      </w:r>
      <w:r w:rsidRPr="004D6D27">
        <w:rPr>
          <w:rStyle w:val="FontStyle33"/>
          <w:rFonts w:ascii="Times New Roman" w:hAnsi="Times New Roman" w:cs="Times New Roman"/>
          <w:color w:val="auto"/>
          <w:sz w:val="24"/>
          <w:szCs w:val="24"/>
        </w:rPr>
        <w:t>, как указано изготовителем на соответствующем графике, как показано на рисунках 12, 13 или 14 в ISO 10360-1:2000, с учетом неопределенности согласно ISO 14253-1 и ISO/TS 23165;</w:t>
      </w:r>
    </w:p>
    <w:p w:rsidR="004D6D27" w:rsidRPr="004D6D27" w:rsidRDefault="004D6D27" w:rsidP="008F6D3B">
      <w:pPr>
        <w:pStyle w:val="Style5"/>
        <w:widowControl/>
        <w:numPr>
          <w:ilvl w:val="0"/>
          <w:numId w:val="11"/>
        </w:numPr>
        <w:tabs>
          <w:tab w:val="left" w:pos="851"/>
        </w:tabs>
        <w:ind w:left="0" w:firstLine="567"/>
        <w:jc w:val="both"/>
        <w:rPr>
          <w:rStyle w:val="FontStyle33"/>
          <w:rFonts w:ascii="Times New Roman" w:hAnsi="Times New Roman" w:cs="Times New Roman"/>
          <w:b/>
          <w:color w:val="auto"/>
          <w:sz w:val="24"/>
          <w:szCs w:val="24"/>
        </w:rPr>
      </w:pPr>
      <w:r w:rsidRPr="004D6D27">
        <w:rPr>
          <w:rStyle w:val="FontStyle33"/>
          <w:rFonts w:ascii="Times New Roman" w:hAnsi="Times New Roman" w:cs="Times New Roman"/>
          <w:color w:val="auto"/>
          <w:sz w:val="24"/>
          <w:szCs w:val="24"/>
        </w:rPr>
        <w:t xml:space="preserve">диапазон повторяемости погрешности измерения длины (значения </w:t>
      </w:r>
      <w:r w:rsidRPr="004D6D27">
        <w:rPr>
          <w:rStyle w:val="FontStyle33"/>
          <w:rFonts w:ascii="Times New Roman" w:hAnsi="Times New Roman" w:cs="Times New Roman"/>
          <w:i/>
          <w:color w:val="auto"/>
          <w:sz w:val="24"/>
          <w:szCs w:val="24"/>
        </w:rPr>
        <w:t>R</w:t>
      </w:r>
      <w:r w:rsidRPr="004D6D27">
        <w:rPr>
          <w:rStyle w:val="FontStyle33"/>
          <w:rFonts w:ascii="Times New Roman" w:hAnsi="Times New Roman" w:cs="Times New Roman"/>
          <w:color w:val="auto"/>
          <w:sz w:val="24"/>
          <w:szCs w:val="24"/>
          <w:vertAlign w:val="subscript"/>
        </w:rPr>
        <w:t>0</w:t>
      </w:r>
      <w:r w:rsidRPr="004D6D27">
        <w:rPr>
          <w:rStyle w:val="FontStyle33"/>
          <w:rFonts w:ascii="Times New Roman" w:hAnsi="Times New Roman" w:cs="Times New Roman"/>
          <w:color w:val="auto"/>
          <w:sz w:val="24"/>
          <w:szCs w:val="24"/>
        </w:rPr>
        <w:t xml:space="preserve">) находится в пределах максимально допустимого предела диапазона повторяемости </w:t>
      </w:r>
      <w:r w:rsidRPr="004D6D27">
        <w:rPr>
          <w:rStyle w:val="FontStyle33"/>
          <w:rFonts w:ascii="Times New Roman" w:hAnsi="Times New Roman" w:cs="Times New Roman"/>
          <w:i/>
          <w:color w:val="auto"/>
          <w:sz w:val="24"/>
          <w:szCs w:val="24"/>
        </w:rPr>
        <w:t>R</w:t>
      </w:r>
      <w:proofErr w:type="gramStart"/>
      <w:r w:rsidRPr="004D6D27">
        <w:rPr>
          <w:rStyle w:val="FontStyle33"/>
          <w:rFonts w:ascii="Times New Roman" w:hAnsi="Times New Roman" w:cs="Times New Roman"/>
          <w:color w:val="auto"/>
          <w:sz w:val="24"/>
          <w:szCs w:val="24"/>
          <w:vertAlign w:val="subscript"/>
        </w:rPr>
        <w:t>0,MPL</w:t>
      </w:r>
      <w:proofErr w:type="gramEnd"/>
      <w:r w:rsidRPr="004D6D27">
        <w:rPr>
          <w:rStyle w:val="FontStyle33"/>
          <w:rFonts w:ascii="Times New Roman" w:hAnsi="Times New Roman" w:cs="Times New Roman"/>
          <w:color w:val="auto"/>
          <w:sz w:val="24"/>
          <w:szCs w:val="24"/>
        </w:rPr>
        <w:t>, указанного изготовителем на соответствующем графике, как показано на рисунках 12, 13 или 14 стандарта ISO 10360-1:2000, и с учетом неопределенности в соответствии с ISO 14253-1 и ISO/TS 23165;</w:t>
      </w:r>
    </w:p>
    <w:p w:rsidR="004D6D27" w:rsidRPr="004D6D27" w:rsidRDefault="004D6D27" w:rsidP="008F6D3B">
      <w:pPr>
        <w:pStyle w:val="Style5"/>
        <w:widowControl/>
        <w:numPr>
          <w:ilvl w:val="0"/>
          <w:numId w:val="11"/>
        </w:numPr>
        <w:tabs>
          <w:tab w:val="left" w:pos="851"/>
        </w:tabs>
        <w:ind w:left="0" w:firstLine="567"/>
        <w:jc w:val="both"/>
        <w:rPr>
          <w:rStyle w:val="FontStyle33"/>
          <w:rFonts w:ascii="Times New Roman" w:hAnsi="Times New Roman" w:cs="Times New Roman"/>
          <w:b/>
          <w:color w:val="auto"/>
          <w:sz w:val="24"/>
          <w:szCs w:val="24"/>
        </w:rPr>
      </w:pPr>
      <w:r w:rsidRPr="004D6D27">
        <w:rPr>
          <w:rStyle w:val="FontStyle33"/>
          <w:rFonts w:ascii="Times New Roman" w:hAnsi="Times New Roman" w:cs="Times New Roman"/>
          <w:color w:val="auto"/>
          <w:sz w:val="24"/>
          <w:szCs w:val="24"/>
        </w:rPr>
        <w:t xml:space="preserve">погрешность измерения длины, измеренная со смещением наконечника щупа относительно оси пиноли на 150 мм (значения </w:t>
      </w:r>
      <w:r w:rsidRPr="004D6D27">
        <w:rPr>
          <w:rStyle w:val="FontStyle33"/>
          <w:rFonts w:ascii="Times New Roman" w:hAnsi="Times New Roman" w:cs="Times New Roman"/>
          <w:i/>
          <w:color w:val="auto"/>
          <w:sz w:val="24"/>
          <w:szCs w:val="24"/>
        </w:rPr>
        <w:t>E</w:t>
      </w:r>
      <w:r w:rsidRPr="004D6D27">
        <w:rPr>
          <w:rStyle w:val="FontStyle33"/>
          <w:rFonts w:ascii="Times New Roman" w:hAnsi="Times New Roman" w:cs="Times New Roman"/>
          <w:color w:val="auto"/>
          <w:sz w:val="24"/>
          <w:szCs w:val="24"/>
          <w:vertAlign w:val="subscript"/>
        </w:rPr>
        <w:t>150</w:t>
      </w:r>
      <w:r w:rsidRPr="004D6D27">
        <w:rPr>
          <w:rStyle w:val="FontStyle33"/>
          <w:rFonts w:ascii="Times New Roman" w:hAnsi="Times New Roman" w:cs="Times New Roman"/>
          <w:color w:val="auto"/>
          <w:sz w:val="24"/>
          <w:szCs w:val="24"/>
        </w:rPr>
        <w:t xml:space="preserve">), находится в пределах предельно допустимой погрешности измерения длины </w:t>
      </w:r>
      <w:r w:rsidRPr="004D6D27">
        <w:rPr>
          <w:rStyle w:val="FontStyle33"/>
          <w:rFonts w:ascii="Times New Roman" w:hAnsi="Times New Roman" w:cs="Times New Roman"/>
          <w:i/>
          <w:color w:val="auto"/>
          <w:sz w:val="24"/>
          <w:szCs w:val="24"/>
        </w:rPr>
        <w:t>E</w:t>
      </w:r>
      <w:r w:rsidRPr="004D6D27">
        <w:rPr>
          <w:rStyle w:val="FontStyle33"/>
          <w:rFonts w:ascii="Times New Roman" w:hAnsi="Times New Roman" w:cs="Times New Roman"/>
          <w:color w:val="auto"/>
          <w:sz w:val="24"/>
          <w:szCs w:val="24"/>
          <w:vertAlign w:val="subscript"/>
        </w:rPr>
        <w:t>150, MPE</w:t>
      </w:r>
      <w:r w:rsidRPr="004D6D27">
        <w:rPr>
          <w:rStyle w:val="FontStyle33"/>
          <w:rFonts w:ascii="Times New Roman" w:hAnsi="Times New Roman" w:cs="Times New Roman"/>
          <w:color w:val="auto"/>
          <w:sz w:val="24"/>
          <w:szCs w:val="24"/>
        </w:rPr>
        <w:t>, указанной производителем на соответствующей диаграмме, как показано на рисунках 12, 13 или 14 в ISO 10360-1:2000, а также с учетом неопределенности в соответствии с ISO 14253-1 и ISO/TS 23165.</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rPr>
      </w:pPr>
      <w:r w:rsidRPr="004D6D27">
        <w:rPr>
          <w:rStyle w:val="FontStyle33"/>
          <w:rFonts w:ascii="Times New Roman" w:hAnsi="Times New Roman" w:cs="Times New Roman"/>
          <w:color w:val="auto"/>
          <w:sz w:val="24"/>
          <w:szCs w:val="24"/>
        </w:rPr>
        <w:t xml:space="preserve">Для КИМ, которые не предназначены для использования со смещенным наконечником щупа относительно оси пиноли, или КИМ, которые нельзя использовать со смещением любой длины </w:t>
      </w:r>
      <w:r w:rsidRPr="004D6D27">
        <w:rPr>
          <w:rStyle w:val="FontStyle33"/>
          <w:rFonts w:ascii="Times New Roman" w:hAnsi="Times New Roman" w:cs="Times New Roman"/>
          <w:i/>
          <w:color w:val="auto"/>
          <w:sz w:val="24"/>
          <w:szCs w:val="24"/>
        </w:rPr>
        <w:t>L</w:t>
      </w:r>
      <w:r w:rsidRPr="004D6D27">
        <w:rPr>
          <w:rStyle w:val="FontStyle33"/>
          <w:rFonts w:ascii="Times New Roman" w:hAnsi="Times New Roman" w:cs="Times New Roman"/>
          <w:color w:val="auto"/>
          <w:sz w:val="24"/>
          <w:szCs w:val="24"/>
        </w:rPr>
        <w:t xml:space="preserve">, проверка погрешности измерения длины </w:t>
      </w:r>
      <w:r w:rsidRPr="004D6D27">
        <w:rPr>
          <w:rStyle w:val="FontStyle33"/>
          <w:rFonts w:ascii="Times New Roman" w:hAnsi="Times New Roman" w:cs="Times New Roman"/>
          <w:i/>
          <w:color w:val="auto"/>
          <w:sz w:val="24"/>
          <w:szCs w:val="24"/>
        </w:rPr>
        <w:t>E</w:t>
      </w:r>
      <w:r w:rsidRPr="004D6D27">
        <w:rPr>
          <w:rStyle w:val="FontStyle33"/>
          <w:rFonts w:ascii="Times New Roman" w:hAnsi="Times New Roman" w:cs="Times New Roman"/>
          <w:color w:val="auto"/>
          <w:sz w:val="24"/>
          <w:szCs w:val="24"/>
          <w:vertAlign w:val="subscript"/>
        </w:rPr>
        <w:t>L</w:t>
      </w:r>
      <w:r w:rsidRPr="004D6D27">
        <w:rPr>
          <w:rStyle w:val="FontStyle33"/>
          <w:rFonts w:ascii="Times New Roman" w:hAnsi="Times New Roman" w:cs="Times New Roman"/>
          <w:color w:val="auto"/>
          <w:sz w:val="24"/>
          <w:szCs w:val="24"/>
        </w:rPr>
        <w:t xml:space="preserve"> не требуется.</w:t>
      </w:r>
    </w:p>
    <w:p w:rsidR="004D6D27" w:rsidRDefault="004D6D27" w:rsidP="004D6D27">
      <w:pPr>
        <w:pStyle w:val="Style5"/>
        <w:widowControl/>
        <w:ind w:firstLine="567"/>
        <w:jc w:val="both"/>
        <w:rPr>
          <w:rStyle w:val="FontStyle33"/>
          <w:rFonts w:ascii="Times New Roman" w:hAnsi="Times New Roman" w:cs="Times New Roman"/>
          <w:b/>
          <w:color w:val="auto"/>
          <w:sz w:val="24"/>
          <w:szCs w:val="24"/>
        </w:rPr>
      </w:pPr>
    </w:p>
    <w:p w:rsidR="004C7F7D" w:rsidRPr="004D6D27" w:rsidRDefault="004C7F7D" w:rsidP="004D6D27">
      <w:pPr>
        <w:pStyle w:val="Style5"/>
        <w:widowControl/>
        <w:ind w:firstLine="567"/>
        <w:jc w:val="both"/>
        <w:rPr>
          <w:rStyle w:val="FontStyle33"/>
          <w:rFonts w:ascii="Times New Roman" w:hAnsi="Times New Roman" w:cs="Times New Roman"/>
          <w:b/>
          <w:color w:val="auto"/>
          <w:sz w:val="24"/>
          <w:szCs w:val="24"/>
        </w:rPr>
      </w:pPr>
    </w:p>
    <w:p w:rsidR="004D6D27" w:rsidRPr="004C7F7D" w:rsidRDefault="004D6D27" w:rsidP="004D6D27">
      <w:pPr>
        <w:pStyle w:val="Style5"/>
        <w:widowControl/>
        <w:ind w:firstLine="567"/>
        <w:jc w:val="both"/>
        <w:rPr>
          <w:rStyle w:val="FontStyle33"/>
          <w:rFonts w:ascii="Times New Roman" w:hAnsi="Times New Roman" w:cs="Times New Roman"/>
          <w:b/>
          <w:color w:val="auto"/>
          <w:sz w:val="24"/>
          <w:szCs w:val="24"/>
          <w:lang w:val="kk-KZ"/>
        </w:rPr>
      </w:pPr>
      <w:r w:rsidRPr="004C7F7D">
        <w:rPr>
          <w:rStyle w:val="FontStyle33"/>
          <w:rFonts w:ascii="Times New Roman" w:hAnsi="Times New Roman" w:cs="Times New Roman"/>
          <w:b/>
          <w:color w:val="auto"/>
          <w:sz w:val="24"/>
          <w:szCs w:val="24"/>
          <w:lang w:val="kk-KZ"/>
        </w:rPr>
        <w:lastRenderedPageBreak/>
        <w:t>7.1.2 Отклонение данных и повторные измерения</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lang w:val="kk-KZ"/>
        </w:rPr>
      </w:pPr>
      <w:r w:rsidRPr="004D6D27">
        <w:rPr>
          <w:rStyle w:val="FontStyle33"/>
          <w:rFonts w:ascii="Times New Roman" w:hAnsi="Times New Roman" w:cs="Times New Roman"/>
          <w:color w:val="auto"/>
          <w:sz w:val="24"/>
          <w:szCs w:val="24"/>
          <w:lang w:val="kk-KZ"/>
        </w:rPr>
        <w:t xml:space="preserve">7.1.2.1 Погрешность измерения длины при нулевом смещении наконечника щупа относительно оси пиноли, </w:t>
      </w:r>
      <w:r w:rsidRPr="004D6D27">
        <w:rPr>
          <w:rStyle w:val="FontStyle33"/>
          <w:rFonts w:ascii="Times New Roman" w:hAnsi="Times New Roman" w:cs="Times New Roman"/>
          <w:i/>
          <w:color w:val="auto"/>
          <w:sz w:val="24"/>
          <w:szCs w:val="24"/>
          <w:lang w:val="kk-KZ"/>
        </w:rPr>
        <w:t>E</w:t>
      </w:r>
      <w:r w:rsidRPr="004D6D27">
        <w:rPr>
          <w:rStyle w:val="FontStyle33"/>
          <w:rFonts w:ascii="Times New Roman" w:hAnsi="Times New Roman" w:cs="Times New Roman"/>
          <w:color w:val="auto"/>
          <w:sz w:val="24"/>
          <w:szCs w:val="24"/>
          <w:vertAlign w:val="subscript"/>
          <w:lang w:val="kk-KZ"/>
        </w:rPr>
        <w:t>0</w:t>
      </w:r>
      <w:r w:rsidRPr="004D6D27">
        <w:rPr>
          <w:rStyle w:val="FontStyle33"/>
          <w:rFonts w:ascii="Times New Roman" w:hAnsi="Times New Roman" w:cs="Times New Roman"/>
          <w:color w:val="auto"/>
          <w:sz w:val="24"/>
          <w:szCs w:val="24"/>
          <w:lang w:val="kk-KZ"/>
        </w:rPr>
        <w:t xml:space="preserve"> </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lang w:val="kk-KZ"/>
        </w:rPr>
      </w:pPr>
      <w:r w:rsidRPr="004D6D27">
        <w:rPr>
          <w:rStyle w:val="FontStyle33"/>
          <w:rFonts w:ascii="Times New Roman" w:hAnsi="Times New Roman" w:cs="Times New Roman"/>
          <w:color w:val="auto"/>
          <w:sz w:val="24"/>
          <w:szCs w:val="24"/>
          <w:lang w:val="kk-KZ"/>
        </w:rPr>
        <w:t>Не более пяти из 35 наборов (или 36 наборов, если требуется пункт 6.3.3.3) по три измерения в каждом в соответствии с пунктом 6.3 могут содержать одно (и не более одного) из трех значений погрешности измерения длины вне зоны соответствия.</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lang w:val="kk-KZ"/>
        </w:rPr>
      </w:pPr>
      <w:r w:rsidRPr="004D6D27">
        <w:rPr>
          <w:rStyle w:val="FontStyle33"/>
          <w:rFonts w:ascii="Times New Roman" w:hAnsi="Times New Roman" w:cs="Times New Roman"/>
          <w:color w:val="auto"/>
          <w:sz w:val="24"/>
          <w:szCs w:val="24"/>
          <w:lang w:val="kk-KZ"/>
        </w:rPr>
        <w:t xml:space="preserve">Каждое такое измерение, находящееся вне зоны соответствия (в соответствии с </w:t>
      </w:r>
      <w:r w:rsidR="004C7F7D">
        <w:rPr>
          <w:rStyle w:val="FontStyle33"/>
          <w:rFonts w:ascii="Times New Roman" w:hAnsi="Times New Roman" w:cs="Times New Roman"/>
          <w:color w:val="auto"/>
          <w:sz w:val="24"/>
          <w:szCs w:val="24"/>
          <w:lang w:val="kk-KZ"/>
        </w:rPr>
        <w:t xml:space="preserve">                 </w:t>
      </w:r>
      <w:r w:rsidRPr="004D6D27">
        <w:rPr>
          <w:rStyle w:val="FontStyle33"/>
          <w:rFonts w:ascii="Times New Roman" w:hAnsi="Times New Roman" w:cs="Times New Roman"/>
          <w:color w:val="auto"/>
          <w:sz w:val="24"/>
          <w:szCs w:val="24"/>
          <w:lang w:val="kk-KZ"/>
        </w:rPr>
        <w:t>ISO 14253-1), должно быть повторно измерено трижды в соответствующей позиции.</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lang w:val="kk-KZ"/>
        </w:rPr>
      </w:pPr>
      <w:r w:rsidRPr="004D6D27">
        <w:rPr>
          <w:rStyle w:val="FontStyle33"/>
          <w:rFonts w:ascii="Times New Roman" w:hAnsi="Times New Roman" w:cs="Times New Roman"/>
          <w:color w:val="auto"/>
          <w:sz w:val="24"/>
          <w:szCs w:val="24"/>
          <w:lang w:val="kk-KZ"/>
        </w:rPr>
        <w:t>Если все значения погрешностей индикации испытательной длины с нулевым смещением наконечника щупа относительно оси пиноли трех повторных измерений находятся в пределах зоны соответствия (см. ISO 14253-1), то работоспособность КИМ проверяется в этой позиции.</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lang w:val="kk-KZ"/>
        </w:rPr>
      </w:pPr>
      <w:r w:rsidRPr="004D6D27">
        <w:rPr>
          <w:rStyle w:val="FontStyle33"/>
          <w:rFonts w:ascii="Times New Roman" w:hAnsi="Times New Roman" w:cs="Times New Roman"/>
          <w:color w:val="auto"/>
          <w:sz w:val="24"/>
          <w:szCs w:val="24"/>
          <w:lang w:val="kk-KZ"/>
        </w:rPr>
        <w:t xml:space="preserve">7.1.2.2 Диапазон повторяемости погрешности измерения длины </w:t>
      </w:r>
      <w:r w:rsidRPr="004D6D27">
        <w:rPr>
          <w:rStyle w:val="FontStyle33"/>
          <w:rFonts w:ascii="Times New Roman" w:hAnsi="Times New Roman" w:cs="Times New Roman"/>
          <w:i/>
          <w:color w:val="auto"/>
          <w:sz w:val="24"/>
          <w:szCs w:val="24"/>
          <w:lang w:val="kk-KZ"/>
        </w:rPr>
        <w:t>R</w:t>
      </w:r>
      <w:r w:rsidRPr="004D6D27">
        <w:rPr>
          <w:rStyle w:val="FontStyle33"/>
          <w:rFonts w:ascii="Times New Roman" w:hAnsi="Times New Roman" w:cs="Times New Roman"/>
          <w:color w:val="auto"/>
          <w:sz w:val="24"/>
          <w:szCs w:val="24"/>
          <w:vertAlign w:val="subscript"/>
          <w:lang w:val="kk-KZ"/>
        </w:rPr>
        <w:t>0</w:t>
      </w:r>
      <w:r w:rsidRPr="004D6D27">
        <w:rPr>
          <w:rStyle w:val="FontStyle33"/>
          <w:rFonts w:ascii="Times New Roman" w:hAnsi="Times New Roman" w:cs="Times New Roman"/>
          <w:color w:val="auto"/>
          <w:sz w:val="24"/>
          <w:szCs w:val="24"/>
          <w:lang w:val="kk-KZ"/>
        </w:rPr>
        <w:t xml:space="preserve"> </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lang w:val="kk-KZ"/>
        </w:rPr>
      </w:pPr>
      <w:r w:rsidRPr="004D6D27">
        <w:rPr>
          <w:rStyle w:val="FontStyle33"/>
          <w:rFonts w:ascii="Times New Roman" w:hAnsi="Times New Roman" w:cs="Times New Roman"/>
          <w:color w:val="auto"/>
          <w:sz w:val="24"/>
          <w:szCs w:val="24"/>
          <w:lang w:val="kk-KZ"/>
        </w:rPr>
        <w:t xml:space="preserve">Если испытательная длина повторно измеряется в соответствии с пунктом 7.1.2.1, то для определения </w:t>
      </w:r>
      <w:r w:rsidRPr="004D6D27">
        <w:rPr>
          <w:rStyle w:val="FontStyle33"/>
          <w:rFonts w:ascii="Times New Roman" w:hAnsi="Times New Roman" w:cs="Times New Roman"/>
          <w:i/>
          <w:color w:val="auto"/>
          <w:sz w:val="24"/>
          <w:szCs w:val="24"/>
          <w:lang w:val="kk-KZ"/>
        </w:rPr>
        <w:t>R</w:t>
      </w:r>
      <w:r w:rsidRPr="004D6D27">
        <w:rPr>
          <w:rStyle w:val="FontStyle33"/>
          <w:rFonts w:ascii="Times New Roman" w:hAnsi="Times New Roman" w:cs="Times New Roman"/>
          <w:color w:val="auto"/>
          <w:sz w:val="24"/>
          <w:szCs w:val="24"/>
          <w:vertAlign w:val="subscript"/>
          <w:lang w:val="kk-KZ"/>
        </w:rPr>
        <w:t>0</w:t>
      </w:r>
      <w:r w:rsidRPr="004D6D27">
        <w:rPr>
          <w:rStyle w:val="FontStyle33"/>
          <w:rFonts w:ascii="Times New Roman" w:hAnsi="Times New Roman" w:cs="Times New Roman"/>
          <w:color w:val="auto"/>
          <w:sz w:val="24"/>
          <w:szCs w:val="24"/>
          <w:lang w:val="kk-KZ"/>
        </w:rPr>
        <w:t xml:space="preserve"> в этой позиции используется диапазон трех повторных измерений, а три первоначальных измерения отбрасываются.</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lang w:val="kk-KZ"/>
        </w:rPr>
      </w:pPr>
      <w:r w:rsidRPr="004D6D27">
        <w:rPr>
          <w:rStyle w:val="FontStyle33"/>
          <w:rFonts w:ascii="Times New Roman" w:hAnsi="Times New Roman" w:cs="Times New Roman"/>
          <w:color w:val="auto"/>
          <w:sz w:val="24"/>
          <w:szCs w:val="24"/>
          <w:lang w:val="kk-KZ"/>
        </w:rPr>
        <w:t>Дополнительных повторных измерений (кроме тех, которые разрешены пунктом 7.1.2.1) не выполняют.</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lang w:val="kk-KZ"/>
        </w:rPr>
      </w:pPr>
      <w:r w:rsidRPr="004D6D27">
        <w:rPr>
          <w:rStyle w:val="FontStyle33"/>
          <w:rFonts w:ascii="Times New Roman" w:hAnsi="Times New Roman" w:cs="Times New Roman"/>
          <w:color w:val="auto"/>
          <w:sz w:val="24"/>
          <w:szCs w:val="24"/>
          <w:lang w:val="kk-KZ"/>
        </w:rPr>
        <w:t xml:space="preserve">7.1.2.3 Погрешность измерения длины при смещении наконечника щупа относительно оси пиноли, равном 150 мм, </w:t>
      </w:r>
      <w:r w:rsidRPr="004D6D27">
        <w:rPr>
          <w:rStyle w:val="FontStyle33"/>
          <w:rFonts w:ascii="Times New Roman" w:hAnsi="Times New Roman" w:cs="Times New Roman"/>
          <w:i/>
          <w:color w:val="auto"/>
          <w:sz w:val="24"/>
          <w:szCs w:val="24"/>
          <w:lang w:val="kk-KZ"/>
        </w:rPr>
        <w:t>Е</w:t>
      </w:r>
      <w:r w:rsidRPr="004D6D27">
        <w:rPr>
          <w:rStyle w:val="FontStyle33"/>
          <w:rFonts w:ascii="Times New Roman" w:hAnsi="Times New Roman" w:cs="Times New Roman"/>
          <w:color w:val="auto"/>
          <w:sz w:val="24"/>
          <w:szCs w:val="24"/>
          <w:vertAlign w:val="subscript"/>
          <w:lang w:val="kk-KZ"/>
        </w:rPr>
        <w:t>150</w:t>
      </w:r>
      <w:r w:rsidRPr="004D6D27">
        <w:rPr>
          <w:rStyle w:val="FontStyle33"/>
          <w:rFonts w:ascii="Times New Roman" w:hAnsi="Times New Roman" w:cs="Times New Roman"/>
          <w:color w:val="auto"/>
          <w:sz w:val="24"/>
          <w:szCs w:val="24"/>
          <w:lang w:val="kk-KZ"/>
        </w:rPr>
        <w:t xml:space="preserve"> </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lang w:val="kk-KZ"/>
        </w:rPr>
      </w:pPr>
      <w:r w:rsidRPr="004D6D27">
        <w:rPr>
          <w:rStyle w:val="FontStyle33"/>
          <w:rFonts w:ascii="Times New Roman" w:hAnsi="Times New Roman" w:cs="Times New Roman"/>
          <w:color w:val="auto"/>
          <w:sz w:val="24"/>
          <w:szCs w:val="24"/>
          <w:lang w:val="kk-KZ"/>
        </w:rPr>
        <w:t>Не более двух из 10 наборов трех повторных измерений в соответствии с пунктом 6.5 могут содержать одно (и не более одного) из трех значений погрешности измерения длины вне зоны соответствия.</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lang w:val="kk-KZ"/>
        </w:rPr>
      </w:pPr>
      <w:r w:rsidRPr="004D6D27">
        <w:rPr>
          <w:rStyle w:val="FontStyle33"/>
          <w:rFonts w:ascii="Times New Roman" w:hAnsi="Times New Roman" w:cs="Times New Roman"/>
          <w:color w:val="auto"/>
          <w:sz w:val="24"/>
          <w:szCs w:val="24"/>
          <w:lang w:val="kk-KZ"/>
        </w:rPr>
        <w:t>Каждое такое измерение, выходящее за пределы зоны соответствия (в соответствии с ISO 14253-1), должно быть повторно измерено трижды в соответствующей позиции.</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lang w:val="kk-KZ"/>
        </w:rPr>
      </w:pPr>
      <w:r w:rsidRPr="004D6D27">
        <w:rPr>
          <w:rStyle w:val="FontStyle33"/>
          <w:rFonts w:ascii="Times New Roman" w:hAnsi="Times New Roman" w:cs="Times New Roman"/>
          <w:color w:val="auto"/>
          <w:sz w:val="24"/>
          <w:szCs w:val="24"/>
          <w:lang w:val="kk-KZ"/>
        </w:rPr>
        <w:t>Если все значения погрешностей индикации испытательной длины со смещением наконечника щупа относительно оси пиноли, равной 150 мм трех повторных измерений находятся в пределах зоны соответствия (см. ISO 14253-1), то работоспособностьКИМ проверяется в этой позиции.</w:t>
      </w: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lang w:val="kk-KZ"/>
        </w:rPr>
      </w:pPr>
    </w:p>
    <w:p w:rsidR="004D6D27" w:rsidRPr="004D6D27" w:rsidRDefault="004D6D27" w:rsidP="004D6D27">
      <w:pPr>
        <w:pStyle w:val="2"/>
        <w:tabs>
          <w:tab w:val="clear" w:pos="1425"/>
          <w:tab w:val="num" w:pos="851"/>
          <w:tab w:val="left" w:pos="1134"/>
        </w:tabs>
        <w:ind w:left="0" w:firstLine="567"/>
        <w:rPr>
          <w:bCs w:val="0"/>
        </w:rPr>
      </w:pPr>
      <w:bookmarkStart w:id="34" w:name="_Toc47204085"/>
      <w:proofErr w:type="spellStart"/>
      <w:r w:rsidRPr="004D6D27">
        <w:rPr>
          <w:bCs w:val="0"/>
        </w:rPr>
        <w:t>Перепроверочные</w:t>
      </w:r>
      <w:proofErr w:type="spellEnd"/>
      <w:r w:rsidRPr="004D6D27">
        <w:rPr>
          <w:bCs w:val="0"/>
        </w:rPr>
        <w:t xml:space="preserve"> испытания</w:t>
      </w:r>
      <w:bookmarkEnd w:id="34"/>
    </w:p>
    <w:p w:rsidR="004C7F7D" w:rsidRDefault="004C7F7D" w:rsidP="004D6D27">
      <w:pPr>
        <w:pStyle w:val="Style5"/>
        <w:widowControl/>
        <w:ind w:firstLine="567"/>
        <w:jc w:val="both"/>
        <w:rPr>
          <w:rStyle w:val="FontStyle33"/>
          <w:rFonts w:ascii="Times New Roman" w:hAnsi="Times New Roman" w:cs="Times New Roman"/>
          <w:color w:val="auto"/>
          <w:sz w:val="24"/>
          <w:szCs w:val="24"/>
          <w:lang w:val="kk-KZ"/>
        </w:rPr>
      </w:pPr>
    </w:p>
    <w:p w:rsidR="004D6D27" w:rsidRPr="004D6D27" w:rsidRDefault="004D6D27" w:rsidP="004D6D27">
      <w:pPr>
        <w:pStyle w:val="Style5"/>
        <w:widowControl/>
        <w:ind w:firstLine="567"/>
        <w:jc w:val="both"/>
        <w:rPr>
          <w:rStyle w:val="FontStyle33"/>
          <w:rFonts w:ascii="Times New Roman" w:hAnsi="Times New Roman" w:cs="Times New Roman"/>
          <w:b/>
          <w:color w:val="auto"/>
          <w:sz w:val="24"/>
          <w:szCs w:val="24"/>
          <w:lang w:val="kk-KZ"/>
        </w:rPr>
      </w:pPr>
      <w:r w:rsidRPr="004D6D27">
        <w:rPr>
          <w:rStyle w:val="FontStyle33"/>
          <w:rFonts w:ascii="Times New Roman" w:hAnsi="Times New Roman" w:cs="Times New Roman"/>
          <w:color w:val="auto"/>
          <w:sz w:val="24"/>
          <w:szCs w:val="24"/>
          <w:lang w:val="kk-KZ"/>
        </w:rPr>
        <w:t xml:space="preserve">Характеристики КИМ, используемой для измерения линейных размеров, считается перепроверенными, если </w:t>
      </w:r>
      <w:r w:rsidRPr="004D6D27">
        <w:rPr>
          <w:rStyle w:val="FontStyle33"/>
          <w:rFonts w:ascii="Times New Roman" w:hAnsi="Times New Roman" w:cs="Times New Roman"/>
          <w:i/>
          <w:color w:val="auto"/>
          <w:sz w:val="24"/>
          <w:szCs w:val="24"/>
          <w:lang w:val="kk-KZ"/>
        </w:rPr>
        <w:t>E</w:t>
      </w:r>
      <w:r w:rsidRPr="004D6D27">
        <w:rPr>
          <w:rStyle w:val="FontStyle33"/>
          <w:rFonts w:ascii="Times New Roman" w:hAnsi="Times New Roman" w:cs="Times New Roman"/>
          <w:color w:val="auto"/>
          <w:sz w:val="24"/>
          <w:szCs w:val="24"/>
          <w:vertAlign w:val="subscript"/>
          <w:lang w:val="kk-KZ"/>
        </w:rPr>
        <w:t>0</w:t>
      </w:r>
      <w:r w:rsidRPr="004D6D27">
        <w:rPr>
          <w:rStyle w:val="FontStyle33"/>
          <w:rFonts w:ascii="Times New Roman" w:hAnsi="Times New Roman" w:cs="Times New Roman"/>
          <w:color w:val="auto"/>
          <w:sz w:val="24"/>
          <w:szCs w:val="24"/>
          <w:lang w:val="kk-KZ"/>
        </w:rPr>
        <w:t xml:space="preserve">, </w:t>
      </w:r>
      <w:r w:rsidRPr="004D6D27">
        <w:rPr>
          <w:rStyle w:val="FontStyle33"/>
          <w:rFonts w:ascii="Times New Roman" w:hAnsi="Times New Roman" w:cs="Times New Roman"/>
          <w:i/>
          <w:color w:val="auto"/>
          <w:sz w:val="24"/>
          <w:szCs w:val="24"/>
          <w:lang w:val="kk-KZ"/>
        </w:rPr>
        <w:t>R</w:t>
      </w:r>
      <w:r w:rsidRPr="004D6D27">
        <w:rPr>
          <w:rStyle w:val="FontStyle33"/>
          <w:rFonts w:ascii="Times New Roman" w:hAnsi="Times New Roman" w:cs="Times New Roman"/>
          <w:color w:val="auto"/>
          <w:sz w:val="24"/>
          <w:szCs w:val="24"/>
          <w:vertAlign w:val="subscript"/>
          <w:lang w:val="kk-KZ"/>
        </w:rPr>
        <w:t>0</w:t>
      </w:r>
      <w:r w:rsidRPr="004D6D27">
        <w:rPr>
          <w:rStyle w:val="FontStyle33"/>
          <w:rFonts w:ascii="Times New Roman" w:hAnsi="Times New Roman" w:cs="Times New Roman"/>
          <w:color w:val="auto"/>
          <w:sz w:val="24"/>
          <w:szCs w:val="24"/>
          <w:lang w:val="kk-KZ"/>
        </w:rPr>
        <w:t xml:space="preserve"> и </w:t>
      </w:r>
      <w:r w:rsidRPr="004D6D27">
        <w:rPr>
          <w:rStyle w:val="FontStyle33"/>
          <w:rFonts w:ascii="Times New Roman" w:hAnsi="Times New Roman" w:cs="Times New Roman"/>
          <w:i/>
          <w:color w:val="auto"/>
          <w:sz w:val="24"/>
          <w:szCs w:val="24"/>
          <w:lang w:val="kk-KZ"/>
        </w:rPr>
        <w:t>E</w:t>
      </w:r>
      <w:r w:rsidRPr="004D6D27">
        <w:rPr>
          <w:rStyle w:val="FontStyle33"/>
          <w:rFonts w:ascii="Times New Roman" w:hAnsi="Times New Roman" w:cs="Times New Roman"/>
          <w:color w:val="auto"/>
          <w:sz w:val="24"/>
          <w:szCs w:val="24"/>
          <w:vertAlign w:val="subscript"/>
          <w:lang w:val="kk-KZ"/>
        </w:rPr>
        <w:t>150</w:t>
      </w:r>
      <w:r w:rsidRPr="004D6D27">
        <w:rPr>
          <w:rStyle w:val="FontStyle33"/>
          <w:rFonts w:ascii="Times New Roman" w:hAnsi="Times New Roman" w:cs="Times New Roman"/>
          <w:color w:val="auto"/>
          <w:sz w:val="24"/>
          <w:szCs w:val="24"/>
          <w:lang w:val="kk-KZ"/>
        </w:rPr>
        <w:t xml:space="preserve">, описанные в пунктах 6.3, 6.4 и 6.5, не превышают предельно допустимых погрешностей </w:t>
      </w:r>
      <w:r w:rsidRPr="004D6D27">
        <w:rPr>
          <w:rStyle w:val="FontStyle33"/>
          <w:rFonts w:ascii="Times New Roman" w:hAnsi="Times New Roman" w:cs="Times New Roman"/>
          <w:i/>
          <w:color w:val="auto"/>
          <w:sz w:val="24"/>
          <w:szCs w:val="24"/>
          <w:lang w:val="kk-KZ"/>
        </w:rPr>
        <w:t>E</w:t>
      </w:r>
      <w:r w:rsidRPr="004D6D27">
        <w:rPr>
          <w:rStyle w:val="FontStyle33"/>
          <w:rFonts w:ascii="Times New Roman" w:hAnsi="Times New Roman" w:cs="Times New Roman"/>
          <w:color w:val="auto"/>
          <w:sz w:val="24"/>
          <w:szCs w:val="24"/>
          <w:vertAlign w:val="subscript"/>
          <w:lang w:val="kk-KZ"/>
        </w:rPr>
        <w:t>0,MPE</w:t>
      </w:r>
      <w:r w:rsidRPr="004D6D27">
        <w:rPr>
          <w:rStyle w:val="FontStyle33"/>
          <w:rFonts w:ascii="Times New Roman" w:hAnsi="Times New Roman" w:cs="Times New Roman"/>
          <w:color w:val="auto"/>
          <w:sz w:val="24"/>
          <w:szCs w:val="24"/>
          <w:lang w:val="kk-KZ"/>
        </w:rPr>
        <w:t xml:space="preserve">, </w:t>
      </w:r>
      <w:r w:rsidRPr="004D6D27">
        <w:rPr>
          <w:rStyle w:val="FontStyle33"/>
          <w:rFonts w:ascii="Times New Roman" w:hAnsi="Times New Roman" w:cs="Times New Roman"/>
          <w:i/>
          <w:color w:val="auto"/>
          <w:sz w:val="24"/>
          <w:szCs w:val="24"/>
          <w:lang w:val="kk-KZ"/>
        </w:rPr>
        <w:t>E</w:t>
      </w:r>
      <w:r w:rsidRPr="004D6D27">
        <w:rPr>
          <w:rStyle w:val="FontStyle33"/>
          <w:rFonts w:ascii="Times New Roman" w:hAnsi="Times New Roman" w:cs="Times New Roman"/>
          <w:color w:val="auto"/>
          <w:sz w:val="24"/>
          <w:szCs w:val="24"/>
          <w:vertAlign w:val="subscript"/>
          <w:lang w:val="kk-KZ"/>
        </w:rPr>
        <w:t>150, MPE</w:t>
      </w:r>
      <w:r w:rsidRPr="004D6D27">
        <w:rPr>
          <w:rStyle w:val="FontStyle33"/>
          <w:rFonts w:ascii="Times New Roman" w:hAnsi="Times New Roman" w:cs="Times New Roman"/>
          <w:color w:val="auto"/>
          <w:sz w:val="24"/>
          <w:szCs w:val="24"/>
          <w:lang w:val="kk-KZ"/>
        </w:rPr>
        <w:t xml:space="preserve"> и предельно допустимого предела </w:t>
      </w:r>
      <w:r w:rsidRPr="004D6D27">
        <w:rPr>
          <w:rStyle w:val="FontStyle33"/>
          <w:rFonts w:ascii="Times New Roman" w:hAnsi="Times New Roman" w:cs="Times New Roman"/>
          <w:i/>
          <w:color w:val="auto"/>
          <w:sz w:val="24"/>
          <w:szCs w:val="24"/>
          <w:lang w:val="kk-KZ"/>
        </w:rPr>
        <w:t>R</w:t>
      </w:r>
      <w:r w:rsidRPr="004D6D27">
        <w:rPr>
          <w:rStyle w:val="FontStyle33"/>
          <w:rFonts w:ascii="Times New Roman" w:hAnsi="Times New Roman" w:cs="Times New Roman"/>
          <w:color w:val="auto"/>
          <w:sz w:val="24"/>
          <w:szCs w:val="24"/>
          <w:vertAlign w:val="subscript"/>
          <w:lang w:val="kk-KZ"/>
        </w:rPr>
        <w:t>0, MPL</w:t>
      </w:r>
      <w:r w:rsidRPr="004D6D27">
        <w:rPr>
          <w:rStyle w:val="FontStyle33"/>
          <w:rFonts w:ascii="Times New Roman" w:hAnsi="Times New Roman" w:cs="Times New Roman"/>
          <w:color w:val="auto"/>
          <w:sz w:val="24"/>
          <w:szCs w:val="24"/>
          <w:lang w:val="kk-KZ"/>
        </w:rPr>
        <w:t>, определенного в 7.1.</w:t>
      </w:r>
    </w:p>
    <w:p w:rsidR="00387DEF" w:rsidRPr="004D6D27" w:rsidRDefault="00387DEF" w:rsidP="00387DEF">
      <w:pPr>
        <w:autoSpaceDE w:val="0"/>
        <w:autoSpaceDN w:val="0"/>
        <w:adjustRightInd w:val="0"/>
        <w:ind w:firstLine="567"/>
        <w:rPr>
          <w:sz w:val="24"/>
          <w:lang w:val="kk-KZ"/>
        </w:rPr>
      </w:pPr>
    </w:p>
    <w:p w:rsidR="00E43451" w:rsidRDefault="004C7F7D" w:rsidP="00E43451">
      <w:pPr>
        <w:pStyle w:val="10"/>
        <w:numPr>
          <w:ilvl w:val="0"/>
          <w:numId w:val="4"/>
        </w:numPr>
        <w:tabs>
          <w:tab w:val="clear" w:pos="1134"/>
          <w:tab w:val="clear" w:pos="1605"/>
          <w:tab w:val="num" w:pos="0"/>
          <w:tab w:val="left" w:pos="851"/>
        </w:tabs>
        <w:spacing w:before="0" w:after="0"/>
        <w:ind w:left="0" w:firstLine="567"/>
        <w:rPr>
          <w:sz w:val="24"/>
          <w:szCs w:val="24"/>
        </w:rPr>
      </w:pPr>
      <w:bookmarkStart w:id="35" w:name="_Toc47204086"/>
      <w:r>
        <w:rPr>
          <w:sz w:val="24"/>
          <w:szCs w:val="24"/>
        </w:rPr>
        <w:t>Применение</w:t>
      </w:r>
      <w:bookmarkEnd w:id="35"/>
    </w:p>
    <w:p w:rsidR="00E43451" w:rsidRDefault="00E43451" w:rsidP="00E43451"/>
    <w:p w:rsidR="00387DEF" w:rsidRPr="00055935" w:rsidRDefault="004C7F7D" w:rsidP="00387DEF">
      <w:pPr>
        <w:pStyle w:val="2"/>
        <w:tabs>
          <w:tab w:val="clear" w:pos="1425"/>
          <w:tab w:val="num" w:pos="851"/>
          <w:tab w:val="left" w:pos="1134"/>
        </w:tabs>
        <w:ind w:left="0" w:firstLine="567"/>
      </w:pPr>
      <w:bookmarkStart w:id="36" w:name="_Toc47204087"/>
      <w:r>
        <w:rPr>
          <w:bCs w:val="0"/>
        </w:rPr>
        <w:t>Приемочные испытания</w:t>
      </w:r>
      <w:bookmarkEnd w:id="36"/>
    </w:p>
    <w:p w:rsidR="00387DEF" w:rsidRDefault="00387DEF" w:rsidP="00E43451">
      <w:pPr>
        <w:autoSpaceDE w:val="0"/>
        <w:autoSpaceDN w:val="0"/>
        <w:adjustRightInd w:val="0"/>
        <w:ind w:firstLine="567"/>
        <w:rPr>
          <w:sz w:val="24"/>
        </w:rPr>
      </w:pPr>
    </w:p>
    <w:p w:rsidR="004C7F7D" w:rsidRPr="004C7F7D" w:rsidRDefault="004C7F7D" w:rsidP="00563C35">
      <w:pPr>
        <w:pStyle w:val="Style5"/>
        <w:widowControl/>
        <w:ind w:firstLine="567"/>
        <w:jc w:val="both"/>
        <w:rPr>
          <w:rStyle w:val="FontStyle33"/>
          <w:rFonts w:ascii="Times New Roman" w:hAnsi="Times New Roman" w:cs="Times New Roman"/>
          <w:b/>
          <w:color w:val="auto"/>
          <w:sz w:val="24"/>
          <w:szCs w:val="24"/>
          <w:lang w:val="kk-KZ"/>
        </w:rPr>
      </w:pPr>
      <w:r w:rsidRPr="004C7F7D">
        <w:rPr>
          <w:rStyle w:val="FontStyle33"/>
          <w:rFonts w:ascii="Times New Roman" w:hAnsi="Times New Roman" w:cs="Times New Roman"/>
          <w:color w:val="auto"/>
          <w:sz w:val="24"/>
          <w:szCs w:val="24"/>
          <w:lang w:val="kk-KZ"/>
        </w:rPr>
        <w:t>При наличии договорных отношений между производителем и пользователем, описанных в:</w:t>
      </w:r>
    </w:p>
    <w:p w:rsidR="004C7F7D" w:rsidRPr="004C7F7D" w:rsidRDefault="004C7F7D" w:rsidP="008F6D3B">
      <w:pPr>
        <w:pStyle w:val="Style5"/>
        <w:widowControl/>
        <w:numPr>
          <w:ilvl w:val="0"/>
          <w:numId w:val="11"/>
        </w:numPr>
        <w:tabs>
          <w:tab w:val="left" w:pos="851"/>
        </w:tabs>
        <w:ind w:left="0" w:firstLine="567"/>
        <w:jc w:val="both"/>
        <w:rPr>
          <w:rStyle w:val="FontStyle33"/>
          <w:rFonts w:ascii="Times New Roman" w:hAnsi="Times New Roman" w:cs="Times New Roman"/>
          <w:color w:val="auto"/>
          <w:sz w:val="24"/>
          <w:szCs w:val="24"/>
        </w:rPr>
      </w:pPr>
      <w:r w:rsidRPr="004C7F7D">
        <w:rPr>
          <w:rStyle w:val="FontStyle33"/>
          <w:rFonts w:ascii="Times New Roman" w:hAnsi="Times New Roman" w:cs="Times New Roman"/>
          <w:color w:val="auto"/>
          <w:sz w:val="24"/>
          <w:szCs w:val="24"/>
        </w:rPr>
        <w:t>договоре закупки</w:t>
      </w:r>
      <w:r>
        <w:rPr>
          <w:rStyle w:val="FontStyle33"/>
          <w:rFonts w:ascii="Times New Roman" w:hAnsi="Times New Roman" w:cs="Times New Roman"/>
          <w:color w:val="auto"/>
          <w:sz w:val="24"/>
          <w:szCs w:val="24"/>
        </w:rPr>
        <w:t>;</w:t>
      </w:r>
    </w:p>
    <w:p w:rsidR="004C7F7D" w:rsidRPr="004C7F7D" w:rsidRDefault="004C7F7D" w:rsidP="008F6D3B">
      <w:pPr>
        <w:pStyle w:val="Style5"/>
        <w:widowControl/>
        <w:numPr>
          <w:ilvl w:val="0"/>
          <w:numId w:val="11"/>
        </w:numPr>
        <w:tabs>
          <w:tab w:val="left" w:pos="851"/>
        </w:tabs>
        <w:ind w:left="0" w:firstLine="567"/>
        <w:jc w:val="both"/>
        <w:rPr>
          <w:rStyle w:val="FontStyle33"/>
          <w:rFonts w:ascii="Times New Roman" w:hAnsi="Times New Roman" w:cs="Times New Roman"/>
          <w:color w:val="auto"/>
          <w:sz w:val="24"/>
          <w:szCs w:val="24"/>
        </w:rPr>
      </w:pPr>
      <w:r w:rsidRPr="004C7F7D">
        <w:rPr>
          <w:rStyle w:val="FontStyle33"/>
          <w:rFonts w:ascii="Times New Roman" w:hAnsi="Times New Roman" w:cs="Times New Roman"/>
          <w:color w:val="auto"/>
          <w:sz w:val="24"/>
          <w:szCs w:val="24"/>
        </w:rPr>
        <w:t>договоре на обслуживание</w:t>
      </w:r>
      <w:r>
        <w:rPr>
          <w:rStyle w:val="FontStyle33"/>
          <w:rFonts w:ascii="Times New Roman" w:hAnsi="Times New Roman" w:cs="Times New Roman"/>
          <w:color w:val="auto"/>
          <w:sz w:val="24"/>
          <w:szCs w:val="24"/>
        </w:rPr>
        <w:t>;</w:t>
      </w:r>
    </w:p>
    <w:p w:rsidR="004C7F7D" w:rsidRPr="004C7F7D" w:rsidRDefault="004C7F7D" w:rsidP="008F6D3B">
      <w:pPr>
        <w:pStyle w:val="Style5"/>
        <w:widowControl/>
        <w:numPr>
          <w:ilvl w:val="0"/>
          <w:numId w:val="11"/>
        </w:numPr>
        <w:tabs>
          <w:tab w:val="left" w:pos="851"/>
        </w:tabs>
        <w:ind w:left="0" w:firstLine="567"/>
        <w:jc w:val="both"/>
        <w:rPr>
          <w:rStyle w:val="FontStyle33"/>
          <w:rFonts w:ascii="Times New Roman" w:hAnsi="Times New Roman" w:cs="Times New Roman"/>
          <w:color w:val="auto"/>
          <w:sz w:val="24"/>
          <w:szCs w:val="24"/>
        </w:rPr>
      </w:pPr>
      <w:r w:rsidRPr="004C7F7D">
        <w:rPr>
          <w:rStyle w:val="FontStyle33"/>
          <w:rFonts w:ascii="Times New Roman" w:hAnsi="Times New Roman" w:cs="Times New Roman"/>
          <w:color w:val="auto"/>
          <w:sz w:val="24"/>
          <w:szCs w:val="24"/>
        </w:rPr>
        <w:t>договоре на ремонт</w:t>
      </w:r>
      <w:r>
        <w:rPr>
          <w:rStyle w:val="FontStyle33"/>
          <w:rFonts w:ascii="Times New Roman" w:hAnsi="Times New Roman" w:cs="Times New Roman"/>
          <w:color w:val="auto"/>
          <w:sz w:val="24"/>
          <w:szCs w:val="24"/>
        </w:rPr>
        <w:t>;</w:t>
      </w:r>
    </w:p>
    <w:p w:rsidR="004C7F7D" w:rsidRPr="004C7F7D" w:rsidRDefault="004C7F7D" w:rsidP="008F6D3B">
      <w:pPr>
        <w:pStyle w:val="Style5"/>
        <w:widowControl/>
        <w:numPr>
          <w:ilvl w:val="0"/>
          <w:numId w:val="11"/>
        </w:numPr>
        <w:tabs>
          <w:tab w:val="left" w:pos="851"/>
        </w:tabs>
        <w:ind w:left="0" w:firstLine="567"/>
        <w:jc w:val="both"/>
        <w:rPr>
          <w:rStyle w:val="FontStyle33"/>
          <w:rFonts w:ascii="Times New Roman" w:hAnsi="Times New Roman" w:cs="Times New Roman"/>
          <w:color w:val="auto"/>
          <w:sz w:val="24"/>
          <w:szCs w:val="24"/>
        </w:rPr>
      </w:pPr>
      <w:r w:rsidRPr="004C7F7D">
        <w:rPr>
          <w:rStyle w:val="FontStyle33"/>
          <w:rFonts w:ascii="Times New Roman" w:hAnsi="Times New Roman" w:cs="Times New Roman"/>
          <w:color w:val="auto"/>
          <w:sz w:val="24"/>
          <w:szCs w:val="24"/>
        </w:rPr>
        <w:t>договоре на восстановление, или</w:t>
      </w:r>
    </w:p>
    <w:p w:rsidR="004C7F7D" w:rsidRPr="004C7F7D" w:rsidRDefault="004C7F7D" w:rsidP="008F6D3B">
      <w:pPr>
        <w:pStyle w:val="Style5"/>
        <w:widowControl/>
        <w:numPr>
          <w:ilvl w:val="0"/>
          <w:numId w:val="11"/>
        </w:numPr>
        <w:tabs>
          <w:tab w:val="left" w:pos="851"/>
        </w:tabs>
        <w:ind w:left="0" w:firstLine="567"/>
        <w:jc w:val="both"/>
        <w:rPr>
          <w:rStyle w:val="FontStyle33"/>
          <w:rFonts w:ascii="Times New Roman" w:hAnsi="Times New Roman" w:cs="Times New Roman"/>
          <w:color w:val="auto"/>
          <w:sz w:val="24"/>
          <w:szCs w:val="24"/>
        </w:rPr>
      </w:pPr>
      <w:r w:rsidRPr="004C7F7D">
        <w:rPr>
          <w:rStyle w:val="FontStyle33"/>
          <w:rFonts w:ascii="Times New Roman" w:hAnsi="Times New Roman" w:cs="Times New Roman"/>
          <w:color w:val="auto"/>
          <w:sz w:val="24"/>
          <w:szCs w:val="24"/>
        </w:rPr>
        <w:t>договоре на модернизацию,</w:t>
      </w:r>
    </w:p>
    <w:p w:rsidR="004C7F7D" w:rsidRPr="004C7F7D" w:rsidRDefault="004C7F7D" w:rsidP="00563C35">
      <w:pPr>
        <w:pStyle w:val="Style5"/>
        <w:widowControl/>
        <w:ind w:firstLine="567"/>
        <w:jc w:val="both"/>
        <w:rPr>
          <w:rStyle w:val="FontStyle33"/>
          <w:rFonts w:ascii="Times New Roman" w:hAnsi="Times New Roman" w:cs="Times New Roman"/>
          <w:b/>
          <w:color w:val="auto"/>
          <w:sz w:val="24"/>
          <w:szCs w:val="24"/>
          <w:lang w:val="kk-KZ"/>
        </w:rPr>
      </w:pPr>
      <w:r w:rsidRPr="004C7F7D">
        <w:rPr>
          <w:rStyle w:val="FontStyle33"/>
          <w:rFonts w:ascii="Times New Roman" w:hAnsi="Times New Roman" w:cs="Times New Roman"/>
          <w:color w:val="auto"/>
          <w:sz w:val="24"/>
          <w:szCs w:val="24"/>
          <w:lang w:val="kk-KZ"/>
        </w:rPr>
        <w:t xml:space="preserve">приемочные испытания, указанные в настоящей части ISO 10360, могут использоваться для проверки эффективности КИМ, используемого для измерения </w:t>
      </w:r>
      <w:r w:rsidRPr="004C7F7D">
        <w:rPr>
          <w:rStyle w:val="FontStyle33"/>
          <w:rFonts w:ascii="Times New Roman" w:hAnsi="Times New Roman" w:cs="Times New Roman"/>
          <w:color w:val="auto"/>
          <w:sz w:val="24"/>
          <w:szCs w:val="24"/>
          <w:lang w:val="kk-KZ"/>
        </w:rPr>
        <w:lastRenderedPageBreak/>
        <w:t xml:space="preserve">линейных размеров в соответствии со спецификацией для заявленных максимально допустимых погрешностей, </w:t>
      </w:r>
      <w:r w:rsidRPr="004C7F7D">
        <w:rPr>
          <w:rStyle w:val="FontStyle33"/>
          <w:rFonts w:ascii="Times New Roman" w:hAnsi="Times New Roman" w:cs="Times New Roman"/>
          <w:i/>
          <w:color w:val="auto"/>
          <w:sz w:val="24"/>
          <w:szCs w:val="24"/>
          <w:lang w:val="kk-KZ"/>
        </w:rPr>
        <w:t>E</w:t>
      </w:r>
      <w:r w:rsidRPr="004C7F7D">
        <w:rPr>
          <w:rStyle w:val="FontStyle33"/>
          <w:rFonts w:ascii="Times New Roman" w:hAnsi="Times New Roman" w:cs="Times New Roman"/>
          <w:color w:val="auto"/>
          <w:sz w:val="24"/>
          <w:szCs w:val="24"/>
          <w:vertAlign w:val="subscript"/>
          <w:lang w:val="kk-KZ"/>
        </w:rPr>
        <w:t>0,</w:t>
      </w:r>
      <w:r w:rsidRPr="004C7F7D">
        <w:rPr>
          <w:rStyle w:val="FontStyle33"/>
          <w:rFonts w:ascii="Times New Roman" w:hAnsi="Times New Roman" w:cs="Times New Roman"/>
          <w:color w:val="auto"/>
          <w:sz w:val="24"/>
          <w:szCs w:val="24"/>
          <w:lang w:val="kk-KZ"/>
        </w:rPr>
        <w:t xml:space="preserve"> </w:t>
      </w:r>
      <w:r w:rsidRPr="004C7F7D">
        <w:rPr>
          <w:rStyle w:val="FontStyle33"/>
          <w:rFonts w:ascii="Times New Roman" w:hAnsi="Times New Roman" w:cs="Times New Roman"/>
          <w:color w:val="auto"/>
          <w:sz w:val="24"/>
          <w:szCs w:val="24"/>
          <w:vertAlign w:val="subscript"/>
          <w:lang w:val="kk-KZ"/>
        </w:rPr>
        <w:t>MPE</w:t>
      </w:r>
      <w:r w:rsidRPr="004C7F7D">
        <w:rPr>
          <w:rStyle w:val="FontStyle33"/>
          <w:rFonts w:ascii="Times New Roman" w:hAnsi="Times New Roman" w:cs="Times New Roman"/>
          <w:color w:val="auto"/>
          <w:sz w:val="24"/>
          <w:szCs w:val="24"/>
          <w:lang w:val="kk-KZ"/>
        </w:rPr>
        <w:t xml:space="preserve">, </w:t>
      </w:r>
      <w:r w:rsidRPr="004C7F7D">
        <w:rPr>
          <w:rStyle w:val="FontStyle33"/>
          <w:rFonts w:ascii="Times New Roman" w:hAnsi="Times New Roman" w:cs="Times New Roman"/>
          <w:i/>
          <w:color w:val="auto"/>
          <w:sz w:val="24"/>
          <w:szCs w:val="24"/>
          <w:lang w:val="kk-KZ"/>
        </w:rPr>
        <w:t>E</w:t>
      </w:r>
      <w:r w:rsidRPr="004C7F7D">
        <w:rPr>
          <w:rStyle w:val="FontStyle33"/>
          <w:rFonts w:ascii="Times New Roman" w:hAnsi="Times New Roman" w:cs="Times New Roman"/>
          <w:color w:val="auto"/>
          <w:sz w:val="24"/>
          <w:szCs w:val="24"/>
          <w:vertAlign w:val="subscript"/>
          <w:lang w:val="kk-KZ"/>
        </w:rPr>
        <w:t>L, MPE</w:t>
      </w:r>
      <w:r w:rsidRPr="004C7F7D">
        <w:rPr>
          <w:rStyle w:val="FontStyle33"/>
          <w:rFonts w:ascii="Times New Roman" w:hAnsi="Times New Roman" w:cs="Times New Roman"/>
          <w:color w:val="auto"/>
          <w:sz w:val="24"/>
          <w:szCs w:val="24"/>
          <w:lang w:val="kk-KZ"/>
        </w:rPr>
        <w:t xml:space="preserve"> и максимально допустимый предел, </w:t>
      </w:r>
      <w:r w:rsidRPr="004C7F7D">
        <w:rPr>
          <w:rStyle w:val="FontStyle33"/>
          <w:rFonts w:ascii="Times New Roman" w:hAnsi="Times New Roman" w:cs="Times New Roman"/>
          <w:i/>
          <w:color w:val="auto"/>
          <w:sz w:val="24"/>
          <w:szCs w:val="24"/>
          <w:lang w:val="kk-KZ"/>
        </w:rPr>
        <w:t>R</w:t>
      </w:r>
      <w:r w:rsidRPr="004C7F7D">
        <w:rPr>
          <w:rStyle w:val="FontStyle33"/>
          <w:rFonts w:ascii="Times New Roman" w:hAnsi="Times New Roman" w:cs="Times New Roman"/>
          <w:color w:val="auto"/>
          <w:sz w:val="24"/>
          <w:szCs w:val="24"/>
          <w:vertAlign w:val="subscript"/>
          <w:lang w:val="kk-KZ"/>
        </w:rPr>
        <w:t>0,</w:t>
      </w:r>
      <w:r w:rsidRPr="004C7F7D">
        <w:rPr>
          <w:rStyle w:val="FontStyle33"/>
          <w:rFonts w:ascii="Times New Roman" w:hAnsi="Times New Roman" w:cs="Times New Roman"/>
          <w:color w:val="auto"/>
          <w:sz w:val="24"/>
          <w:szCs w:val="24"/>
          <w:lang w:val="kk-KZ"/>
        </w:rPr>
        <w:t xml:space="preserve"> </w:t>
      </w:r>
      <w:r w:rsidRPr="004C7F7D">
        <w:rPr>
          <w:rStyle w:val="FontStyle33"/>
          <w:rFonts w:ascii="Times New Roman" w:hAnsi="Times New Roman" w:cs="Times New Roman"/>
          <w:color w:val="auto"/>
          <w:sz w:val="24"/>
          <w:szCs w:val="24"/>
          <w:vertAlign w:val="subscript"/>
          <w:lang w:val="kk-KZ"/>
        </w:rPr>
        <w:t>MPL</w:t>
      </w:r>
      <w:r w:rsidRPr="004C7F7D">
        <w:rPr>
          <w:rStyle w:val="FontStyle33"/>
          <w:rFonts w:ascii="Times New Roman" w:hAnsi="Times New Roman" w:cs="Times New Roman"/>
          <w:color w:val="auto"/>
          <w:sz w:val="24"/>
          <w:szCs w:val="24"/>
          <w:lang w:val="kk-KZ"/>
        </w:rPr>
        <w:t xml:space="preserve">, согласованный производителем и пользователем. </w:t>
      </w:r>
    </w:p>
    <w:p w:rsidR="004C7F7D" w:rsidRPr="004C7F7D" w:rsidRDefault="004C7F7D" w:rsidP="00563C35">
      <w:pPr>
        <w:pStyle w:val="Style5"/>
        <w:widowControl/>
        <w:ind w:firstLine="567"/>
        <w:jc w:val="both"/>
        <w:rPr>
          <w:rStyle w:val="FontStyle33"/>
          <w:rFonts w:ascii="Times New Roman" w:hAnsi="Times New Roman" w:cs="Times New Roman"/>
          <w:b/>
          <w:color w:val="auto"/>
          <w:sz w:val="24"/>
          <w:szCs w:val="24"/>
          <w:lang w:val="kk-KZ"/>
        </w:rPr>
      </w:pPr>
      <w:r w:rsidRPr="004C7F7D">
        <w:rPr>
          <w:rStyle w:val="FontStyle33"/>
          <w:rFonts w:ascii="Times New Roman" w:hAnsi="Times New Roman" w:cs="Times New Roman"/>
          <w:color w:val="auto"/>
          <w:sz w:val="24"/>
          <w:szCs w:val="24"/>
          <w:lang w:val="kk-KZ"/>
        </w:rPr>
        <w:t xml:space="preserve">Пользователь вправе указывать детальные ограничения, применимые для </w:t>
      </w:r>
      <w:r w:rsidRPr="004C7F7D">
        <w:rPr>
          <w:rStyle w:val="FontStyle33"/>
          <w:rFonts w:ascii="Times New Roman" w:hAnsi="Times New Roman" w:cs="Times New Roman"/>
          <w:i/>
          <w:color w:val="auto"/>
          <w:sz w:val="24"/>
          <w:szCs w:val="24"/>
          <w:lang w:val="kk-KZ"/>
        </w:rPr>
        <w:t>E</w:t>
      </w:r>
      <w:r w:rsidRPr="004C7F7D">
        <w:rPr>
          <w:rStyle w:val="FontStyle33"/>
          <w:rFonts w:ascii="Times New Roman" w:hAnsi="Times New Roman" w:cs="Times New Roman"/>
          <w:color w:val="auto"/>
          <w:sz w:val="24"/>
          <w:szCs w:val="24"/>
          <w:vertAlign w:val="subscript"/>
          <w:lang w:val="kk-KZ"/>
        </w:rPr>
        <w:t>0, MPE</w:t>
      </w:r>
      <w:r w:rsidRPr="004C7F7D">
        <w:rPr>
          <w:rStyle w:val="FontStyle33"/>
          <w:rFonts w:ascii="Times New Roman" w:hAnsi="Times New Roman" w:cs="Times New Roman"/>
          <w:color w:val="auto"/>
          <w:sz w:val="24"/>
          <w:szCs w:val="24"/>
          <w:lang w:val="kk-KZ"/>
        </w:rPr>
        <w:t xml:space="preserve">, </w:t>
      </w:r>
      <w:r w:rsidRPr="004C7F7D">
        <w:rPr>
          <w:rStyle w:val="FontStyle33"/>
          <w:rFonts w:ascii="Times New Roman" w:hAnsi="Times New Roman" w:cs="Times New Roman"/>
          <w:i/>
          <w:color w:val="auto"/>
          <w:sz w:val="24"/>
          <w:szCs w:val="24"/>
          <w:lang w:val="kk-KZ"/>
        </w:rPr>
        <w:t>R</w:t>
      </w:r>
      <w:r w:rsidRPr="004C7F7D">
        <w:rPr>
          <w:rStyle w:val="FontStyle33"/>
          <w:rFonts w:ascii="Times New Roman" w:hAnsi="Times New Roman" w:cs="Times New Roman"/>
          <w:color w:val="auto"/>
          <w:sz w:val="24"/>
          <w:szCs w:val="24"/>
          <w:vertAlign w:val="subscript"/>
          <w:lang w:val="kk-KZ"/>
        </w:rPr>
        <w:t>0, MPL</w:t>
      </w:r>
      <w:r w:rsidRPr="004C7F7D">
        <w:rPr>
          <w:rStyle w:val="FontStyle33"/>
          <w:rFonts w:ascii="Times New Roman" w:hAnsi="Times New Roman" w:cs="Times New Roman"/>
          <w:color w:val="auto"/>
          <w:sz w:val="24"/>
          <w:szCs w:val="24"/>
          <w:lang w:val="kk-KZ"/>
        </w:rPr>
        <w:t xml:space="preserve"> и </w:t>
      </w:r>
      <w:r w:rsidRPr="004C7F7D">
        <w:rPr>
          <w:rStyle w:val="FontStyle33"/>
          <w:rFonts w:ascii="Times New Roman" w:hAnsi="Times New Roman" w:cs="Times New Roman"/>
          <w:i/>
          <w:color w:val="auto"/>
          <w:sz w:val="24"/>
          <w:szCs w:val="24"/>
          <w:lang w:val="kk-KZ"/>
        </w:rPr>
        <w:t>E</w:t>
      </w:r>
      <w:r w:rsidRPr="004C7F7D">
        <w:rPr>
          <w:rStyle w:val="FontStyle33"/>
          <w:rFonts w:ascii="Times New Roman" w:hAnsi="Times New Roman" w:cs="Times New Roman"/>
          <w:color w:val="auto"/>
          <w:sz w:val="24"/>
          <w:szCs w:val="24"/>
          <w:vertAlign w:val="subscript"/>
          <w:lang w:val="kk-KZ"/>
        </w:rPr>
        <w:t>150, MPE</w:t>
      </w:r>
      <w:r w:rsidRPr="004C7F7D">
        <w:rPr>
          <w:rStyle w:val="FontStyle33"/>
          <w:rFonts w:ascii="Times New Roman" w:hAnsi="Times New Roman" w:cs="Times New Roman"/>
          <w:color w:val="auto"/>
          <w:sz w:val="24"/>
          <w:szCs w:val="24"/>
          <w:lang w:val="kk-KZ"/>
        </w:rPr>
        <w:t xml:space="preserve">. Если такие указания не указаны, то </w:t>
      </w:r>
      <w:r w:rsidRPr="004C7F7D">
        <w:rPr>
          <w:rStyle w:val="FontStyle33"/>
          <w:rFonts w:ascii="Times New Roman" w:hAnsi="Times New Roman" w:cs="Times New Roman"/>
          <w:i/>
          <w:color w:val="auto"/>
          <w:sz w:val="24"/>
          <w:szCs w:val="24"/>
          <w:lang w:val="kk-KZ"/>
        </w:rPr>
        <w:t>E</w:t>
      </w:r>
      <w:r w:rsidRPr="004C7F7D">
        <w:rPr>
          <w:rStyle w:val="FontStyle33"/>
          <w:rFonts w:ascii="Times New Roman" w:hAnsi="Times New Roman" w:cs="Times New Roman"/>
          <w:color w:val="auto"/>
          <w:sz w:val="24"/>
          <w:szCs w:val="24"/>
          <w:vertAlign w:val="subscript"/>
          <w:lang w:val="kk-KZ"/>
        </w:rPr>
        <w:t>0, MPE</w:t>
      </w:r>
      <w:r w:rsidRPr="004C7F7D">
        <w:rPr>
          <w:rStyle w:val="FontStyle33"/>
          <w:rFonts w:ascii="Times New Roman" w:hAnsi="Times New Roman" w:cs="Times New Roman"/>
          <w:color w:val="auto"/>
          <w:sz w:val="24"/>
          <w:szCs w:val="24"/>
          <w:lang w:val="kk-KZ"/>
        </w:rPr>
        <w:t xml:space="preserve">, </w:t>
      </w:r>
      <w:r w:rsidRPr="004C7F7D">
        <w:rPr>
          <w:rStyle w:val="FontStyle33"/>
          <w:rFonts w:ascii="Times New Roman" w:hAnsi="Times New Roman" w:cs="Times New Roman"/>
          <w:i/>
          <w:color w:val="auto"/>
          <w:sz w:val="24"/>
          <w:szCs w:val="24"/>
          <w:lang w:val="kk-KZ"/>
        </w:rPr>
        <w:t>R</w:t>
      </w:r>
      <w:r w:rsidRPr="004C7F7D">
        <w:rPr>
          <w:rStyle w:val="FontStyle33"/>
          <w:rFonts w:ascii="Times New Roman" w:hAnsi="Times New Roman" w:cs="Times New Roman"/>
          <w:color w:val="auto"/>
          <w:sz w:val="24"/>
          <w:szCs w:val="24"/>
          <w:vertAlign w:val="subscript"/>
          <w:lang w:val="kk-KZ"/>
        </w:rPr>
        <w:t>0, MPL</w:t>
      </w:r>
      <w:r w:rsidRPr="004C7F7D">
        <w:rPr>
          <w:rStyle w:val="FontStyle33"/>
          <w:rFonts w:ascii="Times New Roman" w:hAnsi="Times New Roman" w:cs="Times New Roman"/>
          <w:color w:val="auto"/>
          <w:sz w:val="24"/>
          <w:szCs w:val="24"/>
          <w:lang w:val="kk-KZ"/>
        </w:rPr>
        <w:t xml:space="preserve"> и </w:t>
      </w:r>
      <w:r w:rsidRPr="004C7F7D">
        <w:rPr>
          <w:rStyle w:val="FontStyle33"/>
          <w:rFonts w:ascii="Times New Roman" w:hAnsi="Times New Roman" w:cs="Times New Roman"/>
          <w:i/>
          <w:color w:val="auto"/>
          <w:sz w:val="24"/>
          <w:szCs w:val="24"/>
          <w:lang w:val="kk-KZ"/>
        </w:rPr>
        <w:t>E</w:t>
      </w:r>
      <w:r w:rsidRPr="004C7F7D">
        <w:rPr>
          <w:rStyle w:val="FontStyle33"/>
          <w:rFonts w:ascii="Times New Roman" w:hAnsi="Times New Roman" w:cs="Times New Roman"/>
          <w:color w:val="auto"/>
          <w:sz w:val="24"/>
          <w:szCs w:val="24"/>
          <w:vertAlign w:val="subscript"/>
          <w:lang w:val="kk-KZ"/>
        </w:rPr>
        <w:t>150,MPE</w:t>
      </w:r>
      <w:r w:rsidRPr="004C7F7D">
        <w:rPr>
          <w:rStyle w:val="FontStyle33"/>
          <w:rFonts w:ascii="Times New Roman" w:hAnsi="Times New Roman" w:cs="Times New Roman"/>
          <w:color w:val="auto"/>
          <w:sz w:val="24"/>
          <w:szCs w:val="24"/>
          <w:lang w:val="kk-KZ"/>
        </w:rPr>
        <w:t xml:space="preserve"> применяются для любого месторасположения и ориентации в зоне измерений КИM.</w:t>
      </w:r>
    </w:p>
    <w:p w:rsidR="004C7F7D" w:rsidRPr="004C7F7D" w:rsidRDefault="004C7F7D" w:rsidP="00563C35">
      <w:pPr>
        <w:pStyle w:val="Style5"/>
        <w:widowControl/>
        <w:ind w:firstLine="567"/>
        <w:jc w:val="both"/>
        <w:rPr>
          <w:rStyle w:val="FontStyle33"/>
          <w:rFonts w:ascii="Times New Roman" w:hAnsi="Times New Roman" w:cs="Times New Roman"/>
          <w:color w:val="auto"/>
          <w:sz w:val="24"/>
          <w:szCs w:val="24"/>
          <w:lang w:val="kk-KZ"/>
        </w:rPr>
      </w:pPr>
    </w:p>
    <w:p w:rsidR="004C7F7D" w:rsidRPr="00563C35" w:rsidRDefault="004C7F7D" w:rsidP="00563C35">
      <w:pPr>
        <w:pStyle w:val="2"/>
        <w:tabs>
          <w:tab w:val="clear" w:pos="1425"/>
          <w:tab w:val="num" w:pos="851"/>
          <w:tab w:val="left" w:pos="1134"/>
        </w:tabs>
        <w:ind w:left="0" w:firstLine="567"/>
        <w:rPr>
          <w:bCs w:val="0"/>
        </w:rPr>
      </w:pPr>
      <w:bookmarkStart w:id="37" w:name="_Toc47204088"/>
      <w:proofErr w:type="spellStart"/>
      <w:r w:rsidRPr="00563C35">
        <w:rPr>
          <w:bCs w:val="0"/>
        </w:rPr>
        <w:t>Перепроверочные</w:t>
      </w:r>
      <w:proofErr w:type="spellEnd"/>
      <w:r w:rsidRPr="00563C35">
        <w:rPr>
          <w:bCs w:val="0"/>
        </w:rPr>
        <w:t xml:space="preserve"> испытания</w:t>
      </w:r>
      <w:bookmarkEnd w:id="37"/>
    </w:p>
    <w:p w:rsidR="00563C35" w:rsidRDefault="00563C35" w:rsidP="00563C35">
      <w:pPr>
        <w:pStyle w:val="Style5"/>
        <w:widowControl/>
        <w:ind w:firstLine="567"/>
        <w:jc w:val="both"/>
        <w:rPr>
          <w:rStyle w:val="FontStyle33"/>
          <w:rFonts w:ascii="Times New Roman" w:hAnsi="Times New Roman" w:cs="Times New Roman"/>
          <w:color w:val="auto"/>
          <w:sz w:val="24"/>
          <w:szCs w:val="24"/>
          <w:lang w:val="kk-KZ"/>
        </w:rPr>
      </w:pPr>
    </w:p>
    <w:p w:rsidR="004C7F7D" w:rsidRPr="004C7F7D" w:rsidRDefault="004C7F7D" w:rsidP="00563C35">
      <w:pPr>
        <w:pStyle w:val="Style5"/>
        <w:widowControl/>
        <w:ind w:firstLine="567"/>
        <w:jc w:val="both"/>
        <w:rPr>
          <w:rStyle w:val="FontStyle33"/>
          <w:rFonts w:ascii="Times New Roman" w:hAnsi="Times New Roman" w:cs="Times New Roman"/>
          <w:b/>
          <w:color w:val="auto"/>
          <w:sz w:val="24"/>
          <w:szCs w:val="24"/>
          <w:lang w:val="kk-KZ"/>
        </w:rPr>
      </w:pPr>
      <w:r w:rsidRPr="004C7F7D">
        <w:rPr>
          <w:rStyle w:val="FontStyle33"/>
          <w:rFonts w:ascii="Times New Roman" w:hAnsi="Times New Roman" w:cs="Times New Roman"/>
          <w:color w:val="auto"/>
          <w:sz w:val="24"/>
          <w:szCs w:val="24"/>
          <w:lang w:val="kk-KZ"/>
        </w:rPr>
        <w:t>Во внутренней системе обеспечения качества организации проверка эффективности, описанная в настояще</w:t>
      </w:r>
      <w:r w:rsidR="00563C35">
        <w:rPr>
          <w:rStyle w:val="FontStyle33"/>
          <w:rFonts w:ascii="Times New Roman" w:hAnsi="Times New Roman" w:cs="Times New Roman"/>
          <w:color w:val="auto"/>
          <w:sz w:val="24"/>
          <w:szCs w:val="24"/>
          <w:lang w:val="kk-KZ"/>
        </w:rPr>
        <w:t>м стандарте</w:t>
      </w:r>
      <w:r w:rsidRPr="004C7F7D">
        <w:rPr>
          <w:rStyle w:val="FontStyle33"/>
          <w:rFonts w:ascii="Times New Roman" w:hAnsi="Times New Roman" w:cs="Times New Roman"/>
          <w:color w:val="auto"/>
          <w:sz w:val="24"/>
          <w:szCs w:val="24"/>
          <w:lang w:val="kk-KZ"/>
        </w:rPr>
        <w:t xml:space="preserve">, может использоваться в качестве перепроверочного испытания  эффективности КИМ, используемой для измерения линейных размеров в соответствии со спецификацией для максимально допустимых погрешностей, </w:t>
      </w:r>
      <w:r w:rsidRPr="00563C35">
        <w:rPr>
          <w:rStyle w:val="FontStyle33"/>
          <w:rFonts w:ascii="Times New Roman" w:hAnsi="Times New Roman" w:cs="Times New Roman"/>
          <w:i/>
          <w:color w:val="auto"/>
          <w:sz w:val="24"/>
          <w:szCs w:val="24"/>
          <w:lang w:val="kk-KZ"/>
        </w:rPr>
        <w:t>E</w:t>
      </w:r>
      <w:r w:rsidRPr="004C7F7D">
        <w:rPr>
          <w:rStyle w:val="FontStyle33"/>
          <w:rFonts w:ascii="Times New Roman" w:hAnsi="Times New Roman" w:cs="Times New Roman"/>
          <w:color w:val="auto"/>
          <w:sz w:val="24"/>
          <w:szCs w:val="24"/>
          <w:vertAlign w:val="subscript"/>
          <w:lang w:val="kk-KZ"/>
        </w:rPr>
        <w:t>0, MPE</w:t>
      </w:r>
      <w:r w:rsidRPr="004C7F7D">
        <w:rPr>
          <w:rStyle w:val="FontStyle33"/>
          <w:rFonts w:ascii="Times New Roman" w:hAnsi="Times New Roman" w:cs="Times New Roman"/>
          <w:color w:val="auto"/>
          <w:sz w:val="24"/>
          <w:szCs w:val="24"/>
          <w:lang w:val="kk-KZ"/>
        </w:rPr>
        <w:t>, E</w:t>
      </w:r>
      <w:r w:rsidRPr="004C7F7D">
        <w:rPr>
          <w:rStyle w:val="FontStyle33"/>
          <w:rFonts w:ascii="Times New Roman" w:hAnsi="Times New Roman" w:cs="Times New Roman"/>
          <w:color w:val="auto"/>
          <w:sz w:val="24"/>
          <w:szCs w:val="24"/>
          <w:vertAlign w:val="subscript"/>
          <w:lang w:val="kk-KZ"/>
        </w:rPr>
        <w:t>150, MPE</w:t>
      </w:r>
      <w:r w:rsidRPr="004C7F7D">
        <w:rPr>
          <w:rStyle w:val="FontStyle33"/>
          <w:rFonts w:ascii="Times New Roman" w:hAnsi="Times New Roman" w:cs="Times New Roman"/>
          <w:color w:val="auto"/>
          <w:sz w:val="24"/>
          <w:szCs w:val="24"/>
          <w:lang w:val="kk-KZ"/>
        </w:rPr>
        <w:t xml:space="preserve"> и максимально допустимый предел, </w:t>
      </w:r>
      <w:r w:rsidRPr="004C7F7D">
        <w:rPr>
          <w:rStyle w:val="FontStyle33"/>
          <w:rFonts w:ascii="Times New Roman" w:hAnsi="Times New Roman" w:cs="Times New Roman"/>
          <w:i/>
          <w:color w:val="auto"/>
          <w:sz w:val="24"/>
          <w:szCs w:val="24"/>
          <w:lang w:val="kk-KZ"/>
        </w:rPr>
        <w:t>R</w:t>
      </w:r>
      <w:r w:rsidRPr="004C7F7D">
        <w:rPr>
          <w:rStyle w:val="FontStyle33"/>
          <w:rFonts w:ascii="Times New Roman" w:hAnsi="Times New Roman" w:cs="Times New Roman"/>
          <w:color w:val="auto"/>
          <w:sz w:val="24"/>
          <w:szCs w:val="24"/>
          <w:vertAlign w:val="subscript"/>
          <w:lang w:val="kk-KZ"/>
        </w:rPr>
        <w:t>0,MPL</w:t>
      </w:r>
      <w:r w:rsidRPr="004C7F7D">
        <w:rPr>
          <w:rStyle w:val="FontStyle33"/>
          <w:rFonts w:ascii="Times New Roman" w:hAnsi="Times New Roman" w:cs="Times New Roman"/>
          <w:color w:val="auto"/>
          <w:sz w:val="24"/>
          <w:szCs w:val="24"/>
          <w:lang w:val="kk-KZ"/>
        </w:rPr>
        <w:t xml:space="preserve">, как указано пользователем. Пользователь вправе устанавливать значения и указывать детальные ограничения, применимые к </w:t>
      </w:r>
      <w:r w:rsidRPr="004C7F7D">
        <w:rPr>
          <w:rStyle w:val="FontStyle33"/>
          <w:rFonts w:ascii="Times New Roman" w:hAnsi="Times New Roman" w:cs="Times New Roman"/>
          <w:i/>
          <w:color w:val="auto"/>
          <w:sz w:val="24"/>
          <w:szCs w:val="24"/>
          <w:lang w:val="kk-KZ"/>
        </w:rPr>
        <w:t>E</w:t>
      </w:r>
      <w:r w:rsidRPr="004C7F7D">
        <w:rPr>
          <w:rStyle w:val="FontStyle33"/>
          <w:rFonts w:ascii="Times New Roman" w:hAnsi="Times New Roman" w:cs="Times New Roman"/>
          <w:color w:val="auto"/>
          <w:sz w:val="24"/>
          <w:szCs w:val="24"/>
          <w:vertAlign w:val="subscript"/>
          <w:lang w:val="kk-KZ"/>
        </w:rPr>
        <w:t>0, MPE</w:t>
      </w:r>
      <w:r w:rsidRPr="004C7F7D">
        <w:rPr>
          <w:rStyle w:val="FontStyle33"/>
          <w:rFonts w:ascii="Times New Roman" w:hAnsi="Times New Roman" w:cs="Times New Roman"/>
          <w:color w:val="auto"/>
          <w:sz w:val="24"/>
          <w:szCs w:val="24"/>
          <w:lang w:val="kk-KZ"/>
        </w:rPr>
        <w:t xml:space="preserve">, </w:t>
      </w:r>
      <w:r w:rsidRPr="004C7F7D">
        <w:rPr>
          <w:rStyle w:val="FontStyle33"/>
          <w:rFonts w:ascii="Times New Roman" w:hAnsi="Times New Roman" w:cs="Times New Roman"/>
          <w:i/>
          <w:color w:val="auto"/>
          <w:sz w:val="24"/>
          <w:szCs w:val="24"/>
          <w:lang w:val="kk-KZ"/>
        </w:rPr>
        <w:t>R</w:t>
      </w:r>
      <w:r w:rsidRPr="004C7F7D">
        <w:rPr>
          <w:rStyle w:val="FontStyle33"/>
          <w:rFonts w:ascii="Times New Roman" w:hAnsi="Times New Roman" w:cs="Times New Roman"/>
          <w:color w:val="auto"/>
          <w:sz w:val="24"/>
          <w:szCs w:val="24"/>
          <w:vertAlign w:val="subscript"/>
          <w:lang w:val="kk-KZ"/>
        </w:rPr>
        <w:t>0, MPL</w:t>
      </w:r>
      <w:r w:rsidRPr="004C7F7D">
        <w:rPr>
          <w:rStyle w:val="FontStyle33"/>
          <w:rFonts w:ascii="Times New Roman" w:hAnsi="Times New Roman" w:cs="Times New Roman"/>
          <w:color w:val="auto"/>
          <w:sz w:val="24"/>
          <w:szCs w:val="24"/>
          <w:lang w:val="kk-KZ"/>
        </w:rPr>
        <w:t xml:space="preserve"> и </w:t>
      </w:r>
      <w:r w:rsidRPr="004C7F7D">
        <w:rPr>
          <w:rStyle w:val="FontStyle33"/>
          <w:rFonts w:ascii="Times New Roman" w:hAnsi="Times New Roman" w:cs="Times New Roman"/>
          <w:i/>
          <w:color w:val="auto"/>
          <w:sz w:val="24"/>
          <w:szCs w:val="24"/>
          <w:lang w:val="kk-KZ"/>
        </w:rPr>
        <w:t>E</w:t>
      </w:r>
      <w:r w:rsidRPr="004C7F7D">
        <w:rPr>
          <w:rStyle w:val="FontStyle33"/>
          <w:rFonts w:ascii="Times New Roman" w:hAnsi="Times New Roman" w:cs="Times New Roman"/>
          <w:color w:val="auto"/>
          <w:sz w:val="24"/>
          <w:szCs w:val="24"/>
          <w:vertAlign w:val="subscript"/>
          <w:lang w:val="kk-KZ"/>
        </w:rPr>
        <w:t>150, MPE</w:t>
      </w:r>
      <w:r w:rsidRPr="004C7F7D">
        <w:rPr>
          <w:rStyle w:val="FontStyle33"/>
          <w:rFonts w:ascii="Times New Roman" w:hAnsi="Times New Roman" w:cs="Times New Roman"/>
          <w:color w:val="auto"/>
          <w:sz w:val="24"/>
          <w:szCs w:val="24"/>
          <w:lang w:val="kk-KZ"/>
        </w:rPr>
        <w:t xml:space="preserve">. </w:t>
      </w:r>
    </w:p>
    <w:p w:rsidR="004C7F7D" w:rsidRPr="004C7F7D" w:rsidRDefault="004C7F7D" w:rsidP="00563C35">
      <w:pPr>
        <w:pStyle w:val="Style5"/>
        <w:widowControl/>
        <w:ind w:firstLine="567"/>
        <w:jc w:val="both"/>
        <w:rPr>
          <w:rStyle w:val="FontStyle33"/>
          <w:rFonts w:ascii="Times New Roman" w:hAnsi="Times New Roman" w:cs="Times New Roman"/>
          <w:b/>
          <w:color w:val="auto"/>
          <w:sz w:val="24"/>
          <w:szCs w:val="24"/>
          <w:lang w:val="kk-KZ"/>
        </w:rPr>
      </w:pPr>
    </w:p>
    <w:p w:rsidR="00563C35" w:rsidRPr="00563C35" w:rsidRDefault="00563C35" w:rsidP="00563C35">
      <w:pPr>
        <w:pStyle w:val="Style5"/>
        <w:widowControl/>
        <w:ind w:firstLine="567"/>
        <w:jc w:val="both"/>
        <w:rPr>
          <w:rStyle w:val="FontStyle33"/>
          <w:rFonts w:ascii="Times New Roman" w:hAnsi="Times New Roman" w:cs="Times New Roman"/>
          <w:color w:val="auto"/>
          <w:sz w:val="20"/>
          <w:szCs w:val="20"/>
          <w:lang w:val="kk-KZ"/>
        </w:rPr>
      </w:pPr>
      <w:r w:rsidRPr="00563C35">
        <w:rPr>
          <w:rStyle w:val="FontStyle33"/>
          <w:rFonts w:ascii="Times New Roman" w:hAnsi="Times New Roman" w:cs="Times New Roman"/>
          <w:color w:val="auto"/>
          <w:sz w:val="20"/>
          <w:szCs w:val="20"/>
          <w:lang w:val="kk-KZ"/>
        </w:rPr>
        <w:t xml:space="preserve">Примечания </w:t>
      </w:r>
    </w:p>
    <w:p w:rsidR="004C7F7D" w:rsidRPr="00563C35" w:rsidRDefault="004C7F7D" w:rsidP="00563C35">
      <w:pPr>
        <w:pStyle w:val="Style5"/>
        <w:widowControl/>
        <w:ind w:firstLine="567"/>
        <w:jc w:val="both"/>
        <w:rPr>
          <w:rStyle w:val="FontStyle33"/>
          <w:rFonts w:ascii="Times New Roman" w:hAnsi="Times New Roman" w:cs="Times New Roman"/>
          <w:b/>
          <w:color w:val="auto"/>
          <w:sz w:val="20"/>
          <w:szCs w:val="20"/>
          <w:lang w:val="kk-KZ"/>
        </w:rPr>
      </w:pPr>
      <w:r w:rsidRPr="00563C35">
        <w:rPr>
          <w:rStyle w:val="FontStyle33"/>
          <w:rFonts w:ascii="Times New Roman" w:hAnsi="Times New Roman" w:cs="Times New Roman"/>
          <w:color w:val="auto"/>
          <w:sz w:val="20"/>
          <w:szCs w:val="20"/>
          <w:lang w:val="kk-KZ"/>
        </w:rPr>
        <w:t>1</w:t>
      </w:r>
      <w:r w:rsidR="00563C35" w:rsidRPr="00563C35">
        <w:rPr>
          <w:rStyle w:val="FontStyle33"/>
          <w:rFonts w:ascii="Times New Roman" w:hAnsi="Times New Roman" w:cs="Times New Roman"/>
          <w:color w:val="auto"/>
          <w:sz w:val="20"/>
          <w:szCs w:val="20"/>
          <w:lang w:val="kk-KZ"/>
        </w:rPr>
        <w:t xml:space="preserve"> </w:t>
      </w:r>
      <w:r w:rsidRPr="00563C35">
        <w:rPr>
          <w:rStyle w:val="FontStyle33"/>
          <w:rFonts w:ascii="Times New Roman" w:hAnsi="Times New Roman" w:cs="Times New Roman"/>
          <w:color w:val="auto"/>
          <w:sz w:val="20"/>
          <w:szCs w:val="20"/>
          <w:lang w:val="kk-KZ"/>
        </w:rPr>
        <w:t>Испытатель учитывает неопределенность исптаний в соответствии с ISO 14253-1; соответственно, перепроверочное испытание (где испытателем обычно является пользователь) может иметь зону соответствия, отличную от приемочного испытания.</w:t>
      </w:r>
    </w:p>
    <w:p w:rsidR="004C7F7D" w:rsidRPr="00563C35" w:rsidRDefault="004C7F7D" w:rsidP="00563C35">
      <w:pPr>
        <w:pStyle w:val="Style5"/>
        <w:widowControl/>
        <w:ind w:firstLine="567"/>
        <w:jc w:val="both"/>
        <w:rPr>
          <w:rStyle w:val="FontStyle33"/>
          <w:rFonts w:ascii="Times New Roman" w:hAnsi="Times New Roman" w:cs="Times New Roman"/>
          <w:b/>
          <w:color w:val="auto"/>
          <w:sz w:val="20"/>
          <w:szCs w:val="20"/>
          <w:lang w:val="kk-KZ"/>
        </w:rPr>
      </w:pPr>
      <w:r w:rsidRPr="00563C35">
        <w:rPr>
          <w:rStyle w:val="FontStyle33"/>
          <w:rFonts w:ascii="Times New Roman" w:hAnsi="Times New Roman" w:cs="Times New Roman"/>
          <w:color w:val="auto"/>
          <w:sz w:val="20"/>
          <w:szCs w:val="20"/>
          <w:lang w:val="kk-KZ"/>
        </w:rPr>
        <w:t>2 При приемочных испытаниях зона соответствия определяется на основании спецификаций производителя. При переодическом испытании границы могут быть получены из метрологических потребностей пользователя.</w:t>
      </w:r>
    </w:p>
    <w:p w:rsidR="004C7F7D" w:rsidRPr="004C7F7D" w:rsidRDefault="004C7F7D" w:rsidP="00563C35">
      <w:pPr>
        <w:pStyle w:val="Style5"/>
        <w:widowControl/>
        <w:ind w:firstLine="567"/>
        <w:jc w:val="both"/>
        <w:rPr>
          <w:rStyle w:val="FontStyle33"/>
          <w:rFonts w:ascii="Times New Roman" w:hAnsi="Times New Roman" w:cs="Times New Roman"/>
          <w:b/>
          <w:color w:val="auto"/>
          <w:sz w:val="24"/>
          <w:szCs w:val="24"/>
          <w:lang w:val="kk-KZ"/>
        </w:rPr>
      </w:pPr>
      <w:r w:rsidRPr="004C7F7D">
        <w:rPr>
          <w:rStyle w:val="FontStyle33"/>
          <w:rFonts w:ascii="Times New Roman" w:hAnsi="Times New Roman" w:cs="Times New Roman"/>
          <w:color w:val="auto"/>
          <w:sz w:val="24"/>
          <w:szCs w:val="24"/>
          <w:lang w:val="kk-KZ"/>
        </w:rPr>
        <w:t xml:space="preserve"> </w:t>
      </w:r>
    </w:p>
    <w:p w:rsidR="004C7F7D" w:rsidRPr="00563C35" w:rsidRDefault="004C7F7D" w:rsidP="00563C35">
      <w:pPr>
        <w:pStyle w:val="2"/>
        <w:tabs>
          <w:tab w:val="clear" w:pos="1425"/>
          <w:tab w:val="num" w:pos="851"/>
          <w:tab w:val="left" w:pos="1134"/>
        </w:tabs>
        <w:ind w:left="0" w:firstLine="567"/>
        <w:rPr>
          <w:bCs w:val="0"/>
        </w:rPr>
      </w:pPr>
      <w:bookmarkStart w:id="38" w:name="_Toc47204089"/>
      <w:r w:rsidRPr="00563C35">
        <w:rPr>
          <w:bCs w:val="0"/>
        </w:rPr>
        <w:t>Промежуточная проверка</w:t>
      </w:r>
      <w:bookmarkEnd w:id="38"/>
    </w:p>
    <w:p w:rsidR="00563C35" w:rsidRDefault="00563C35" w:rsidP="00563C35">
      <w:pPr>
        <w:pStyle w:val="Style5"/>
        <w:widowControl/>
        <w:ind w:firstLine="567"/>
        <w:jc w:val="both"/>
        <w:rPr>
          <w:rStyle w:val="FontStyle33"/>
          <w:rFonts w:ascii="Times New Roman" w:hAnsi="Times New Roman" w:cs="Times New Roman"/>
          <w:color w:val="auto"/>
          <w:sz w:val="24"/>
          <w:szCs w:val="24"/>
          <w:lang w:val="kk-KZ"/>
        </w:rPr>
      </w:pPr>
    </w:p>
    <w:p w:rsidR="004C7F7D" w:rsidRPr="004C7F7D" w:rsidRDefault="004C7F7D" w:rsidP="00563C35">
      <w:pPr>
        <w:pStyle w:val="Style5"/>
        <w:widowControl/>
        <w:ind w:firstLine="567"/>
        <w:jc w:val="both"/>
        <w:rPr>
          <w:rStyle w:val="FontStyle33"/>
          <w:rFonts w:ascii="Times New Roman" w:hAnsi="Times New Roman" w:cs="Times New Roman"/>
          <w:b/>
          <w:color w:val="auto"/>
          <w:sz w:val="24"/>
          <w:szCs w:val="24"/>
          <w:lang w:val="kk-KZ"/>
        </w:rPr>
      </w:pPr>
      <w:r w:rsidRPr="004C7F7D">
        <w:rPr>
          <w:rStyle w:val="FontStyle33"/>
          <w:rFonts w:ascii="Times New Roman" w:hAnsi="Times New Roman" w:cs="Times New Roman"/>
          <w:color w:val="auto"/>
          <w:sz w:val="24"/>
          <w:szCs w:val="24"/>
          <w:lang w:val="kk-KZ"/>
        </w:rPr>
        <w:t xml:space="preserve">Во внутренней системе обеспечения качества организации может периодически использоваться сокращенная проверка эффективности для демонстрации соответствия КИМ соответствует заданным требованиям к максимальным допустимым погрешностям, </w:t>
      </w:r>
      <w:r w:rsidRPr="004C7F7D">
        <w:rPr>
          <w:rStyle w:val="FontStyle33"/>
          <w:rFonts w:ascii="Times New Roman" w:hAnsi="Times New Roman" w:cs="Times New Roman"/>
          <w:i/>
          <w:color w:val="auto"/>
          <w:sz w:val="24"/>
          <w:szCs w:val="24"/>
          <w:lang w:val="kk-KZ"/>
        </w:rPr>
        <w:t>E</w:t>
      </w:r>
      <w:r w:rsidRPr="004C7F7D">
        <w:rPr>
          <w:rStyle w:val="FontStyle33"/>
          <w:rFonts w:ascii="Times New Roman" w:hAnsi="Times New Roman" w:cs="Times New Roman"/>
          <w:color w:val="auto"/>
          <w:sz w:val="24"/>
          <w:szCs w:val="24"/>
          <w:vertAlign w:val="subscript"/>
          <w:lang w:val="kk-KZ"/>
        </w:rPr>
        <w:t>0,MPE</w:t>
      </w:r>
      <w:r w:rsidRPr="004C7F7D">
        <w:rPr>
          <w:rStyle w:val="FontStyle33"/>
          <w:rFonts w:ascii="Times New Roman" w:hAnsi="Times New Roman" w:cs="Times New Roman"/>
          <w:color w:val="auto"/>
          <w:sz w:val="24"/>
          <w:szCs w:val="24"/>
          <w:lang w:val="kk-KZ"/>
        </w:rPr>
        <w:t>, E</w:t>
      </w:r>
      <w:r w:rsidRPr="004C7F7D">
        <w:rPr>
          <w:rStyle w:val="FontStyle33"/>
          <w:rFonts w:ascii="Times New Roman" w:hAnsi="Times New Roman" w:cs="Times New Roman"/>
          <w:color w:val="auto"/>
          <w:sz w:val="24"/>
          <w:szCs w:val="24"/>
          <w:vertAlign w:val="subscript"/>
          <w:lang w:val="kk-KZ"/>
        </w:rPr>
        <w:t>150,MPE</w:t>
      </w:r>
      <w:r w:rsidRPr="004C7F7D">
        <w:rPr>
          <w:rStyle w:val="FontStyle33"/>
          <w:rFonts w:ascii="Times New Roman" w:hAnsi="Times New Roman" w:cs="Times New Roman"/>
          <w:color w:val="auto"/>
          <w:sz w:val="24"/>
          <w:szCs w:val="24"/>
          <w:lang w:val="kk-KZ"/>
        </w:rPr>
        <w:t xml:space="preserve"> и максимально допустимого предела, </w:t>
      </w:r>
      <w:r w:rsidRPr="004C7F7D">
        <w:rPr>
          <w:rStyle w:val="FontStyle33"/>
          <w:rFonts w:ascii="Times New Roman" w:hAnsi="Times New Roman" w:cs="Times New Roman"/>
          <w:i/>
          <w:color w:val="auto"/>
          <w:sz w:val="24"/>
          <w:szCs w:val="24"/>
          <w:lang w:val="kk-KZ"/>
        </w:rPr>
        <w:t>R</w:t>
      </w:r>
      <w:r w:rsidRPr="004C7F7D">
        <w:rPr>
          <w:rStyle w:val="FontStyle33"/>
          <w:rFonts w:ascii="Times New Roman" w:hAnsi="Times New Roman" w:cs="Times New Roman"/>
          <w:color w:val="auto"/>
          <w:sz w:val="24"/>
          <w:szCs w:val="24"/>
          <w:vertAlign w:val="subscript"/>
          <w:lang w:val="kk-KZ"/>
        </w:rPr>
        <w:t>0, MPL</w:t>
      </w:r>
      <w:r w:rsidRPr="004C7F7D">
        <w:rPr>
          <w:rStyle w:val="FontStyle33"/>
          <w:rFonts w:ascii="Times New Roman" w:hAnsi="Times New Roman" w:cs="Times New Roman"/>
          <w:color w:val="auto"/>
          <w:sz w:val="24"/>
          <w:szCs w:val="24"/>
          <w:lang w:val="kk-KZ"/>
        </w:rPr>
        <w:t>. Объем проверки эффективности, описанный в настояще</w:t>
      </w:r>
      <w:r w:rsidR="00563C35">
        <w:rPr>
          <w:rStyle w:val="FontStyle33"/>
          <w:rFonts w:ascii="Times New Roman" w:hAnsi="Times New Roman" w:cs="Times New Roman"/>
          <w:color w:val="auto"/>
          <w:sz w:val="24"/>
          <w:szCs w:val="24"/>
          <w:lang w:val="kk-KZ"/>
        </w:rPr>
        <w:t>м стандарте</w:t>
      </w:r>
      <w:r w:rsidRPr="004C7F7D">
        <w:rPr>
          <w:rStyle w:val="FontStyle33"/>
          <w:rFonts w:ascii="Times New Roman" w:hAnsi="Times New Roman" w:cs="Times New Roman"/>
          <w:color w:val="auto"/>
          <w:sz w:val="24"/>
          <w:szCs w:val="24"/>
          <w:lang w:val="kk-KZ"/>
        </w:rPr>
        <w:t xml:space="preserve">, может быть сокращен за счет использования меньшего количества измерений и позиций (см. приложение A). </w:t>
      </w:r>
    </w:p>
    <w:p w:rsidR="004C7F7D" w:rsidRPr="004C7F7D" w:rsidRDefault="004C7F7D" w:rsidP="00563C35">
      <w:pPr>
        <w:pStyle w:val="Style5"/>
        <w:widowControl/>
        <w:ind w:firstLine="567"/>
        <w:jc w:val="both"/>
        <w:rPr>
          <w:rStyle w:val="FontStyle33"/>
          <w:rFonts w:ascii="Times New Roman" w:hAnsi="Times New Roman" w:cs="Times New Roman"/>
          <w:b/>
          <w:color w:val="auto"/>
          <w:sz w:val="24"/>
          <w:szCs w:val="24"/>
          <w:lang w:val="kk-KZ"/>
        </w:rPr>
      </w:pPr>
    </w:p>
    <w:p w:rsidR="004C7F7D" w:rsidRPr="00563C35" w:rsidRDefault="00563C35" w:rsidP="00563C35">
      <w:pPr>
        <w:pStyle w:val="Style5"/>
        <w:widowControl/>
        <w:ind w:firstLine="567"/>
        <w:jc w:val="both"/>
        <w:rPr>
          <w:rStyle w:val="FontStyle33"/>
          <w:rFonts w:ascii="Times New Roman" w:hAnsi="Times New Roman" w:cs="Times New Roman"/>
          <w:b/>
          <w:color w:val="auto"/>
          <w:sz w:val="20"/>
          <w:szCs w:val="20"/>
          <w:lang w:val="kk-KZ"/>
        </w:rPr>
      </w:pPr>
      <w:r w:rsidRPr="00563C35">
        <w:rPr>
          <w:rStyle w:val="FontStyle33"/>
          <w:rFonts w:ascii="Times New Roman" w:hAnsi="Times New Roman" w:cs="Times New Roman"/>
          <w:color w:val="auto"/>
          <w:sz w:val="20"/>
          <w:szCs w:val="20"/>
          <w:lang w:val="kk-KZ"/>
        </w:rPr>
        <w:t>Примечание – Настоящий стандарт</w:t>
      </w:r>
      <w:r w:rsidR="004C7F7D" w:rsidRPr="00563C35">
        <w:rPr>
          <w:rStyle w:val="FontStyle33"/>
          <w:rFonts w:ascii="Times New Roman" w:hAnsi="Times New Roman" w:cs="Times New Roman"/>
          <w:color w:val="auto"/>
          <w:sz w:val="20"/>
          <w:szCs w:val="20"/>
          <w:lang w:val="kk-KZ"/>
        </w:rPr>
        <w:t xml:space="preserve"> в основном относится к приемочным и перепроверочным испытаниям. Промежуточные проверки часто связаны с обеспечением качества. Дальнейшее обсуждение роли неопределенности измерений, связанных с измерениями КИM содержится в серии ISO/TS 15530.</w:t>
      </w:r>
    </w:p>
    <w:p w:rsidR="00C76E34" w:rsidRDefault="00C76E34" w:rsidP="00387DEF">
      <w:pPr>
        <w:autoSpaceDE w:val="0"/>
        <w:autoSpaceDN w:val="0"/>
        <w:adjustRightInd w:val="0"/>
        <w:ind w:firstLine="567"/>
        <w:rPr>
          <w:sz w:val="24"/>
          <w:lang w:val="kk-KZ"/>
        </w:rPr>
      </w:pPr>
    </w:p>
    <w:p w:rsidR="00563C35" w:rsidRPr="00563C35" w:rsidRDefault="00563C35" w:rsidP="00563C35">
      <w:pPr>
        <w:pStyle w:val="10"/>
        <w:numPr>
          <w:ilvl w:val="0"/>
          <w:numId w:val="4"/>
        </w:numPr>
        <w:tabs>
          <w:tab w:val="clear" w:pos="1134"/>
          <w:tab w:val="clear" w:pos="1605"/>
          <w:tab w:val="num" w:pos="0"/>
          <w:tab w:val="left" w:pos="851"/>
        </w:tabs>
        <w:spacing w:before="0" w:after="0"/>
        <w:ind w:left="0" w:firstLine="567"/>
        <w:rPr>
          <w:sz w:val="24"/>
          <w:szCs w:val="24"/>
        </w:rPr>
      </w:pPr>
      <w:bookmarkStart w:id="39" w:name="_Toc47204090"/>
      <w:r w:rsidRPr="00563C35">
        <w:rPr>
          <w:sz w:val="24"/>
          <w:szCs w:val="24"/>
        </w:rPr>
        <w:t>Обозначения в документации и техническом паспорте</w:t>
      </w:r>
      <w:bookmarkEnd w:id="39"/>
    </w:p>
    <w:p w:rsidR="003E3015" w:rsidRDefault="003E3015" w:rsidP="003E3015">
      <w:pPr>
        <w:pStyle w:val="Style5"/>
        <w:widowControl/>
        <w:ind w:firstLine="567"/>
        <w:jc w:val="both"/>
        <w:rPr>
          <w:rStyle w:val="FontStyle33"/>
          <w:rFonts w:ascii="Times New Roman" w:hAnsi="Times New Roman" w:cs="Times New Roman"/>
          <w:color w:val="auto"/>
          <w:sz w:val="24"/>
          <w:szCs w:val="24"/>
          <w:lang w:val="kk-KZ"/>
        </w:rPr>
      </w:pPr>
    </w:p>
    <w:p w:rsidR="00563C35" w:rsidRPr="003E3015" w:rsidRDefault="00563C35" w:rsidP="003E3015">
      <w:pPr>
        <w:pStyle w:val="Style5"/>
        <w:widowControl/>
        <w:ind w:firstLine="567"/>
        <w:jc w:val="both"/>
        <w:rPr>
          <w:rStyle w:val="FontStyle33"/>
          <w:rFonts w:ascii="Times New Roman" w:hAnsi="Times New Roman" w:cs="Times New Roman"/>
          <w:color w:val="auto"/>
          <w:sz w:val="24"/>
          <w:szCs w:val="24"/>
          <w:lang w:val="kk-KZ"/>
        </w:rPr>
      </w:pPr>
      <w:r w:rsidRPr="003E3015">
        <w:rPr>
          <w:rStyle w:val="FontStyle33"/>
          <w:rFonts w:ascii="Times New Roman" w:hAnsi="Times New Roman" w:cs="Times New Roman"/>
          <w:color w:val="auto"/>
          <w:sz w:val="24"/>
          <w:szCs w:val="24"/>
          <w:lang w:val="kk-KZ"/>
        </w:rPr>
        <w:t xml:space="preserve">Обозначения, приведенные в </w:t>
      </w:r>
      <w:r w:rsidR="003E3015" w:rsidRPr="003E3015">
        <w:rPr>
          <w:rStyle w:val="FontStyle33"/>
          <w:rFonts w:ascii="Times New Roman" w:hAnsi="Times New Roman" w:cs="Times New Roman"/>
          <w:color w:val="auto"/>
          <w:sz w:val="24"/>
          <w:szCs w:val="24"/>
          <w:lang w:val="kk-KZ"/>
        </w:rPr>
        <w:t>разделе</w:t>
      </w:r>
      <w:r w:rsidRPr="003E3015">
        <w:rPr>
          <w:rStyle w:val="FontStyle33"/>
          <w:rFonts w:ascii="Times New Roman" w:hAnsi="Times New Roman" w:cs="Times New Roman"/>
          <w:color w:val="auto"/>
          <w:sz w:val="24"/>
          <w:szCs w:val="24"/>
          <w:lang w:val="kk-KZ"/>
        </w:rPr>
        <w:t xml:space="preserve"> 4 не подходят для использования в документации, чертежах, паспортах и ​​т.д. В таблице 4 приведены соответствующие обозначения, которые также допускаются.</w:t>
      </w:r>
    </w:p>
    <w:p w:rsidR="00563C35" w:rsidRDefault="00563C35" w:rsidP="00563C35">
      <w:pPr>
        <w:pStyle w:val="Style5"/>
        <w:widowControl/>
        <w:ind w:firstLine="709"/>
        <w:jc w:val="both"/>
        <w:rPr>
          <w:rStyle w:val="FontStyle33"/>
          <w:rFonts w:ascii="Times New Roman" w:hAnsi="Times New Roman" w:cs="Times New Roman"/>
          <w:b/>
          <w:color w:val="auto"/>
          <w:sz w:val="24"/>
          <w:szCs w:val="24"/>
          <w:lang w:val="kk-KZ"/>
        </w:rPr>
      </w:pPr>
    </w:p>
    <w:p w:rsidR="003E3015" w:rsidRDefault="003E3015" w:rsidP="00563C35">
      <w:pPr>
        <w:pStyle w:val="Style5"/>
        <w:widowControl/>
        <w:ind w:firstLine="709"/>
        <w:jc w:val="both"/>
        <w:rPr>
          <w:rStyle w:val="FontStyle33"/>
          <w:rFonts w:ascii="Times New Roman" w:hAnsi="Times New Roman" w:cs="Times New Roman"/>
          <w:b/>
          <w:color w:val="auto"/>
          <w:sz w:val="24"/>
          <w:szCs w:val="24"/>
          <w:lang w:val="kk-KZ"/>
        </w:rPr>
      </w:pPr>
    </w:p>
    <w:p w:rsidR="003E3015" w:rsidRDefault="003E3015" w:rsidP="00563C35">
      <w:pPr>
        <w:pStyle w:val="Style5"/>
        <w:widowControl/>
        <w:ind w:firstLine="709"/>
        <w:jc w:val="both"/>
        <w:rPr>
          <w:rStyle w:val="FontStyle33"/>
          <w:rFonts w:ascii="Times New Roman" w:hAnsi="Times New Roman" w:cs="Times New Roman"/>
          <w:b/>
          <w:color w:val="auto"/>
          <w:sz w:val="24"/>
          <w:szCs w:val="24"/>
          <w:lang w:val="kk-KZ"/>
        </w:rPr>
      </w:pPr>
    </w:p>
    <w:p w:rsidR="003E3015" w:rsidRDefault="003E3015" w:rsidP="00563C35">
      <w:pPr>
        <w:pStyle w:val="Style5"/>
        <w:widowControl/>
        <w:ind w:firstLine="709"/>
        <w:jc w:val="both"/>
        <w:rPr>
          <w:rStyle w:val="FontStyle33"/>
          <w:rFonts w:ascii="Times New Roman" w:hAnsi="Times New Roman" w:cs="Times New Roman"/>
          <w:b/>
          <w:color w:val="auto"/>
          <w:sz w:val="24"/>
          <w:szCs w:val="24"/>
          <w:lang w:val="kk-KZ"/>
        </w:rPr>
      </w:pPr>
    </w:p>
    <w:p w:rsidR="003E3015" w:rsidRDefault="003E3015" w:rsidP="00563C35">
      <w:pPr>
        <w:pStyle w:val="Style5"/>
        <w:widowControl/>
        <w:ind w:firstLine="709"/>
        <w:jc w:val="both"/>
        <w:rPr>
          <w:rStyle w:val="FontStyle33"/>
          <w:rFonts w:ascii="Times New Roman" w:hAnsi="Times New Roman" w:cs="Times New Roman"/>
          <w:b/>
          <w:color w:val="auto"/>
          <w:sz w:val="24"/>
          <w:szCs w:val="24"/>
          <w:lang w:val="kk-KZ"/>
        </w:rPr>
      </w:pPr>
    </w:p>
    <w:p w:rsidR="003E3015" w:rsidRDefault="003E3015" w:rsidP="00563C35">
      <w:pPr>
        <w:pStyle w:val="Style5"/>
        <w:widowControl/>
        <w:ind w:firstLine="709"/>
        <w:jc w:val="both"/>
        <w:rPr>
          <w:rStyle w:val="FontStyle33"/>
          <w:rFonts w:ascii="Times New Roman" w:hAnsi="Times New Roman" w:cs="Times New Roman"/>
          <w:b/>
          <w:color w:val="auto"/>
          <w:sz w:val="24"/>
          <w:szCs w:val="24"/>
          <w:lang w:val="kk-KZ"/>
        </w:rPr>
      </w:pPr>
    </w:p>
    <w:p w:rsidR="003E3015" w:rsidRPr="003E3015" w:rsidRDefault="003E3015" w:rsidP="00563C35">
      <w:pPr>
        <w:pStyle w:val="Style5"/>
        <w:widowControl/>
        <w:ind w:firstLine="709"/>
        <w:jc w:val="both"/>
        <w:rPr>
          <w:rStyle w:val="FontStyle33"/>
          <w:rFonts w:ascii="Times New Roman" w:hAnsi="Times New Roman" w:cs="Times New Roman"/>
          <w:b/>
          <w:color w:val="auto"/>
          <w:sz w:val="24"/>
          <w:szCs w:val="24"/>
          <w:lang w:val="kk-KZ"/>
        </w:rPr>
      </w:pPr>
    </w:p>
    <w:p w:rsidR="00563C35" w:rsidRPr="003E3015" w:rsidRDefault="00563C35" w:rsidP="00563C35">
      <w:pPr>
        <w:pStyle w:val="Style5"/>
        <w:widowControl/>
        <w:ind w:firstLine="709"/>
        <w:jc w:val="center"/>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b/>
          <w:color w:val="auto"/>
          <w:sz w:val="24"/>
          <w:szCs w:val="24"/>
          <w:lang w:val="kk-KZ"/>
        </w:rPr>
        <w:lastRenderedPageBreak/>
        <w:t>Таблица 4</w:t>
      </w:r>
      <w:r w:rsidR="003E3015" w:rsidRPr="003E3015">
        <w:rPr>
          <w:rStyle w:val="FontStyle33"/>
          <w:rFonts w:ascii="Times New Roman" w:hAnsi="Times New Roman" w:cs="Times New Roman"/>
          <w:b/>
          <w:color w:val="auto"/>
          <w:sz w:val="24"/>
          <w:szCs w:val="24"/>
          <w:lang w:val="kk-KZ"/>
        </w:rPr>
        <w:t xml:space="preserve"> – </w:t>
      </w:r>
      <w:r w:rsidRPr="003E3015">
        <w:rPr>
          <w:rStyle w:val="FontStyle33"/>
          <w:rFonts w:ascii="Times New Roman" w:hAnsi="Times New Roman" w:cs="Times New Roman"/>
          <w:b/>
          <w:color w:val="auto"/>
          <w:sz w:val="24"/>
          <w:szCs w:val="24"/>
          <w:lang w:val="kk-KZ"/>
        </w:rPr>
        <w:t>Обозначения и соответствующие им обозначения в документации, чертежах, паспортах и ​​т. д.</w:t>
      </w:r>
    </w:p>
    <w:tbl>
      <w:tblPr>
        <w:tblOverlap w:val="never"/>
        <w:tblW w:w="5000" w:type="pct"/>
        <w:jc w:val="center"/>
        <w:tblCellMar>
          <w:left w:w="10" w:type="dxa"/>
          <w:right w:w="10" w:type="dxa"/>
        </w:tblCellMar>
        <w:tblLook w:val="04A0" w:firstRow="1" w:lastRow="0" w:firstColumn="1" w:lastColumn="0" w:noHBand="0" w:noVBand="1"/>
      </w:tblPr>
      <w:tblGrid>
        <w:gridCol w:w="4676"/>
        <w:gridCol w:w="4668"/>
      </w:tblGrid>
      <w:tr w:rsidR="00563C35" w:rsidRPr="003E3015" w:rsidTr="003E3015">
        <w:trPr>
          <w:trHeight w:hRule="exact" w:val="723"/>
          <w:jc w:val="center"/>
        </w:trPr>
        <w:tc>
          <w:tcPr>
            <w:tcW w:w="2502" w:type="pct"/>
            <w:tcBorders>
              <w:top w:val="single" w:sz="4" w:space="0" w:color="auto"/>
              <w:left w:val="single" w:sz="4" w:space="0" w:color="auto"/>
              <w:bottom w:val="double" w:sz="4" w:space="0" w:color="auto"/>
            </w:tcBorders>
            <w:shd w:val="clear" w:color="auto" w:fill="FFFFFF"/>
            <w:vAlign w:val="center"/>
          </w:tcPr>
          <w:p w:rsidR="00563C35" w:rsidRPr="003E3015" w:rsidRDefault="00563C35" w:rsidP="00C74986">
            <w:pPr>
              <w:pStyle w:val="aff6"/>
              <w:shd w:val="clear" w:color="auto" w:fill="auto"/>
              <w:spacing w:after="0"/>
              <w:jc w:val="center"/>
              <w:rPr>
                <w:rFonts w:ascii="Times New Roman" w:hAnsi="Times New Roman" w:cs="Times New Roman"/>
                <w:sz w:val="24"/>
                <w:szCs w:val="24"/>
              </w:rPr>
            </w:pPr>
            <w:r w:rsidRPr="003E3015">
              <w:rPr>
                <w:rFonts w:ascii="Times New Roman" w:hAnsi="Times New Roman" w:cs="Times New Roman"/>
                <w:bCs/>
                <w:sz w:val="24"/>
                <w:szCs w:val="24"/>
              </w:rPr>
              <w:t>Обозначения, используемые в настоящем стандарте</w:t>
            </w:r>
          </w:p>
        </w:tc>
        <w:tc>
          <w:tcPr>
            <w:tcW w:w="2498" w:type="pct"/>
            <w:tcBorders>
              <w:top w:val="single" w:sz="4" w:space="0" w:color="auto"/>
              <w:left w:val="single" w:sz="4" w:space="0" w:color="auto"/>
              <w:bottom w:val="double" w:sz="4" w:space="0" w:color="auto"/>
              <w:right w:val="single" w:sz="4" w:space="0" w:color="auto"/>
            </w:tcBorders>
            <w:shd w:val="clear" w:color="auto" w:fill="FFFFFF"/>
            <w:vAlign w:val="center"/>
          </w:tcPr>
          <w:p w:rsidR="00563C35" w:rsidRPr="003E3015" w:rsidRDefault="00563C35" w:rsidP="00C74986">
            <w:pPr>
              <w:pStyle w:val="aff6"/>
              <w:shd w:val="clear" w:color="auto" w:fill="auto"/>
              <w:spacing w:after="0"/>
              <w:jc w:val="center"/>
              <w:rPr>
                <w:rFonts w:ascii="Times New Roman" w:hAnsi="Times New Roman" w:cs="Times New Roman"/>
                <w:sz w:val="24"/>
                <w:szCs w:val="24"/>
              </w:rPr>
            </w:pPr>
            <w:r w:rsidRPr="003E3015">
              <w:rPr>
                <w:rFonts w:ascii="Times New Roman" w:hAnsi="Times New Roman" w:cs="Times New Roman"/>
                <w:sz w:val="24"/>
                <w:szCs w:val="24"/>
              </w:rPr>
              <w:t>Соответствующие обозначения</w:t>
            </w:r>
          </w:p>
        </w:tc>
      </w:tr>
      <w:tr w:rsidR="00563C35" w:rsidRPr="003E3015" w:rsidTr="003E3015">
        <w:trPr>
          <w:trHeight w:hRule="exact" w:val="355"/>
          <w:jc w:val="center"/>
        </w:trPr>
        <w:tc>
          <w:tcPr>
            <w:tcW w:w="2502" w:type="pct"/>
            <w:tcBorders>
              <w:top w:val="double" w:sz="4" w:space="0" w:color="auto"/>
              <w:left w:val="single" w:sz="4" w:space="0" w:color="auto"/>
            </w:tcBorders>
            <w:shd w:val="clear" w:color="auto" w:fill="FFFFFF"/>
            <w:vAlign w:val="bottom"/>
          </w:tcPr>
          <w:p w:rsidR="00563C35" w:rsidRPr="003E3015" w:rsidRDefault="00563C35" w:rsidP="00C74986">
            <w:pPr>
              <w:pStyle w:val="aff6"/>
              <w:shd w:val="clear" w:color="auto" w:fill="auto"/>
              <w:spacing w:after="0"/>
              <w:jc w:val="center"/>
              <w:rPr>
                <w:rFonts w:ascii="Times New Roman" w:hAnsi="Times New Roman" w:cs="Times New Roman"/>
                <w:sz w:val="24"/>
                <w:szCs w:val="24"/>
              </w:rPr>
            </w:pPr>
            <w:r w:rsidRPr="003E3015">
              <w:rPr>
                <w:rFonts w:ascii="Times New Roman" w:eastAsia="Times New Roman" w:hAnsi="Times New Roman" w:cs="Times New Roman"/>
                <w:i/>
                <w:iCs/>
                <w:sz w:val="24"/>
                <w:szCs w:val="24"/>
              </w:rPr>
              <w:t>E</w:t>
            </w:r>
            <w:r w:rsidRPr="003E3015">
              <w:rPr>
                <w:rFonts w:ascii="Times New Roman" w:eastAsia="Times New Roman" w:hAnsi="Times New Roman" w:cs="Times New Roman"/>
                <w:iCs/>
                <w:sz w:val="24"/>
                <w:szCs w:val="24"/>
                <w:vertAlign w:val="subscript"/>
              </w:rPr>
              <w:t>L</w:t>
            </w:r>
          </w:p>
        </w:tc>
        <w:tc>
          <w:tcPr>
            <w:tcW w:w="2498" w:type="pct"/>
            <w:tcBorders>
              <w:top w:val="double" w:sz="4" w:space="0" w:color="auto"/>
              <w:left w:val="single" w:sz="4" w:space="0" w:color="auto"/>
              <w:right w:val="single" w:sz="4" w:space="0" w:color="auto"/>
            </w:tcBorders>
            <w:shd w:val="clear" w:color="auto" w:fill="FFFFFF"/>
            <w:vAlign w:val="bottom"/>
          </w:tcPr>
          <w:p w:rsidR="00563C35" w:rsidRPr="003E3015" w:rsidRDefault="00563C35" w:rsidP="00C74986">
            <w:pPr>
              <w:pStyle w:val="aff6"/>
              <w:shd w:val="clear" w:color="auto" w:fill="auto"/>
              <w:spacing w:after="0"/>
              <w:jc w:val="center"/>
              <w:rPr>
                <w:rFonts w:ascii="Times New Roman" w:hAnsi="Times New Roman" w:cs="Times New Roman"/>
                <w:sz w:val="24"/>
                <w:szCs w:val="24"/>
              </w:rPr>
            </w:pPr>
            <w:r w:rsidRPr="003E3015">
              <w:rPr>
                <w:rFonts w:ascii="Times New Roman" w:eastAsia="Times New Roman" w:hAnsi="Times New Roman" w:cs="Times New Roman"/>
                <w:i/>
                <w:iCs/>
                <w:sz w:val="24"/>
                <w:szCs w:val="24"/>
              </w:rPr>
              <w:t>EL</w:t>
            </w:r>
          </w:p>
        </w:tc>
      </w:tr>
      <w:tr w:rsidR="00563C35" w:rsidRPr="003E3015" w:rsidTr="003E3015">
        <w:trPr>
          <w:trHeight w:hRule="exact" w:val="341"/>
          <w:jc w:val="center"/>
        </w:trPr>
        <w:tc>
          <w:tcPr>
            <w:tcW w:w="2502" w:type="pct"/>
            <w:tcBorders>
              <w:top w:val="single" w:sz="4" w:space="0" w:color="auto"/>
              <w:left w:val="single" w:sz="4" w:space="0" w:color="auto"/>
            </w:tcBorders>
            <w:shd w:val="clear" w:color="auto" w:fill="FFFFFF"/>
            <w:vAlign w:val="bottom"/>
          </w:tcPr>
          <w:p w:rsidR="00563C35" w:rsidRPr="003E3015" w:rsidRDefault="00563C35" w:rsidP="00C74986">
            <w:pPr>
              <w:pStyle w:val="aff6"/>
              <w:shd w:val="clear" w:color="auto" w:fill="auto"/>
              <w:spacing w:after="0"/>
              <w:jc w:val="center"/>
              <w:rPr>
                <w:rFonts w:ascii="Times New Roman" w:hAnsi="Times New Roman" w:cs="Times New Roman"/>
                <w:sz w:val="24"/>
                <w:szCs w:val="24"/>
              </w:rPr>
            </w:pPr>
            <w:r w:rsidRPr="003E3015">
              <w:rPr>
                <w:rFonts w:ascii="Times New Roman" w:eastAsia="Times New Roman" w:hAnsi="Times New Roman" w:cs="Times New Roman"/>
                <w:i/>
                <w:iCs/>
                <w:sz w:val="24"/>
                <w:szCs w:val="24"/>
              </w:rPr>
              <w:t>R</w:t>
            </w:r>
            <w:r w:rsidRPr="003E3015">
              <w:rPr>
                <w:rFonts w:ascii="Times New Roman" w:hAnsi="Times New Roman" w:cs="Times New Roman"/>
                <w:i/>
                <w:iCs/>
                <w:sz w:val="24"/>
                <w:szCs w:val="24"/>
                <w:vertAlign w:val="subscript"/>
              </w:rPr>
              <w:t>0</w:t>
            </w:r>
          </w:p>
        </w:tc>
        <w:tc>
          <w:tcPr>
            <w:tcW w:w="2498" w:type="pct"/>
            <w:tcBorders>
              <w:top w:val="single" w:sz="4" w:space="0" w:color="auto"/>
              <w:left w:val="single" w:sz="4" w:space="0" w:color="auto"/>
              <w:right w:val="single" w:sz="4" w:space="0" w:color="auto"/>
            </w:tcBorders>
            <w:shd w:val="clear" w:color="auto" w:fill="FFFFFF"/>
            <w:vAlign w:val="center"/>
          </w:tcPr>
          <w:p w:rsidR="00563C35" w:rsidRPr="003E3015" w:rsidRDefault="00563C35" w:rsidP="00C74986">
            <w:pPr>
              <w:pStyle w:val="aff6"/>
              <w:shd w:val="clear" w:color="auto" w:fill="auto"/>
              <w:spacing w:after="0"/>
              <w:jc w:val="center"/>
              <w:rPr>
                <w:rFonts w:ascii="Times New Roman" w:hAnsi="Times New Roman" w:cs="Times New Roman"/>
                <w:sz w:val="24"/>
                <w:szCs w:val="24"/>
              </w:rPr>
            </w:pPr>
            <w:r w:rsidRPr="003E3015">
              <w:rPr>
                <w:rFonts w:ascii="Times New Roman" w:eastAsia="Times New Roman" w:hAnsi="Times New Roman" w:cs="Times New Roman"/>
                <w:i/>
                <w:iCs/>
                <w:sz w:val="24"/>
                <w:szCs w:val="24"/>
              </w:rPr>
              <w:t>R</w:t>
            </w:r>
            <w:r w:rsidRPr="003E3015">
              <w:rPr>
                <w:rFonts w:ascii="Times New Roman" w:hAnsi="Times New Roman" w:cs="Times New Roman"/>
                <w:i/>
                <w:iCs/>
                <w:sz w:val="24"/>
                <w:szCs w:val="24"/>
              </w:rPr>
              <w:t>0</w:t>
            </w:r>
          </w:p>
        </w:tc>
      </w:tr>
      <w:tr w:rsidR="00563C35" w:rsidRPr="003E3015" w:rsidTr="003E3015">
        <w:trPr>
          <w:trHeight w:hRule="exact" w:val="346"/>
          <w:jc w:val="center"/>
        </w:trPr>
        <w:tc>
          <w:tcPr>
            <w:tcW w:w="2502" w:type="pct"/>
            <w:tcBorders>
              <w:top w:val="single" w:sz="4" w:space="0" w:color="auto"/>
              <w:left w:val="single" w:sz="4" w:space="0" w:color="auto"/>
            </w:tcBorders>
            <w:shd w:val="clear" w:color="auto" w:fill="FFFFFF"/>
            <w:vAlign w:val="bottom"/>
          </w:tcPr>
          <w:p w:rsidR="00563C35" w:rsidRPr="003E3015" w:rsidRDefault="00563C35" w:rsidP="00C74986">
            <w:pPr>
              <w:pStyle w:val="aff6"/>
              <w:shd w:val="clear" w:color="auto" w:fill="auto"/>
              <w:spacing w:after="0"/>
              <w:jc w:val="center"/>
              <w:rPr>
                <w:rFonts w:ascii="Times New Roman" w:hAnsi="Times New Roman" w:cs="Times New Roman"/>
                <w:sz w:val="24"/>
                <w:szCs w:val="24"/>
              </w:rPr>
            </w:pPr>
            <w:r w:rsidRPr="003E3015">
              <w:rPr>
                <w:rFonts w:ascii="Times New Roman" w:eastAsia="Times New Roman" w:hAnsi="Times New Roman" w:cs="Times New Roman"/>
                <w:i/>
                <w:iCs/>
                <w:sz w:val="24"/>
                <w:szCs w:val="24"/>
              </w:rPr>
              <w:t>E</w:t>
            </w:r>
            <w:r w:rsidRPr="003E3015">
              <w:rPr>
                <w:rFonts w:ascii="Times New Roman" w:eastAsia="Times New Roman" w:hAnsi="Times New Roman" w:cs="Times New Roman"/>
                <w:iCs/>
                <w:sz w:val="24"/>
                <w:szCs w:val="24"/>
                <w:vertAlign w:val="subscript"/>
              </w:rPr>
              <w:t>L</w:t>
            </w:r>
            <w:r w:rsidRPr="003E3015">
              <w:rPr>
                <w:rFonts w:ascii="Times New Roman" w:hAnsi="Times New Roman" w:cs="Times New Roman"/>
                <w:smallCaps/>
                <w:sz w:val="24"/>
                <w:szCs w:val="24"/>
              </w:rPr>
              <w:t xml:space="preserve">, </w:t>
            </w:r>
            <w:proofErr w:type="spellStart"/>
            <w:r w:rsidRPr="003E3015">
              <w:rPr>
                <w:rFonts w:ascii="Times New Roman" w:hAnsi="Times New Roman" w:cs="Times New Roman"/>
                <w:smallCaps/>
                <w:sz w:val="24"/>
                <w:szCs w:val="24"/>
                <w:vertAlign w:val="subscript"/>
              </w:rPr>
              <w:t>mpe</w:t>
            </w:r>
            <w:proofErr w:type="spellEnd"/>
          </w:p>
        </w:tc>
        <w:tc>
          <w:tcPr>
            <w:tcW w:w="2498" w:type="pct"/>
            <w:tcBorders>
              <w:top w:val="single" w:sz="4" w:space="0" w:color="auto"/>
              <w:left w:val="single" w:sz="4" w:space="0" w:color="auto"/>
              <w:right w:val="single" w:sz="4" w:space="0" w:color="auto"/>
            </w:tcBorders>
            <w:shd w:val="clear" w:color="auto" w:fill="FFFFFF"/>
            <w:vAlign w:val="bottom"/>
          </w:tcPr>
          <w:p w:rsidR="00563C35" w:rsidRPr="003E3015" w:rsidRDefault="00563C35" w:rsidP="00C74986">
            <w:pPr>
              <w:pStyle w:val="aff6"/>
              <w:shd w:val="clear" w:color="auto" w:fill="auto"/>
              <w:spacing w:after="0"/>
              <w:jc w:val="center"/>
              <w:rPr>
                <w:rFonts w:ascii="Times New Roman" w:hAnsi="Times New Roman" w:cs="Times New Roman"/>
                <w:sz w:val="24"/>
                <w:szCs w:val="24"/>
              </w:rPr>
            </w:pPr>
            <w:r w:rsidRPr="003E3015">
              <w:rPr>
                <w:rFonts w:ascii="Times New Roman" w:hAnsi="Times New Roman" w:cs="Times New Roman"/>
                <w:sz w:val="24"/>
                <w:szCs w:val="24"/>
              </w:rPr>
              <w:t>MPE(</w:t>
            </w:r>
            <w:r w:rsidRPr="003E3015">
              <w:rPr>
                <w:rFonts w:ascii="Times New Roman" w:eastAsia="Times New Roman" w:hAnsi="Times New Roman" w:cs="Times New Roman"/>
                <w:i/>
                <w:iCs/>
                <w:sz w:val="24"/>
                <w:szCs w:val="24"/>
              </w:rPr>
              <w:t>EL</w:t>
            </w:r>
            <w:r w:rsidRPr="003E3015">
              <w:rPr>
                <w:rFonts w:ascii="Times New Roman" w:hAnsi="Times New Roman" w:cs="Times New Roman"/>
                <w:sz w:val="24"/>
                <w:szCs w:val="24"/>
              </w:rPr>
              <w:t>)</w:t>
            </w:r>
          </w:p>
        </w:tc>
      </w:tr>
      <w:tr w:rsidR="00563C35" w:rsidRPr="003E3015" w:rsidTr="003E3015">
        <w:trPr>
          <w:trHeight w:hRule="exact" w:val="370"/>
          <w:jc w:val="center"/>
        </w:trPr>
        <w:tc>
          <w:tcPr>
            <w:tcW w:w="2502" w:type="pct"/>
            <w:tcBorders>
              <w:top w:val="single" w:sz="4" w:space="0" w:color="auto"/>
              <w:left w:val="single" w:sz="4" w:space="0" w:color="auto"/>
              <w:bottom w:val="single" w:sz="4" w:space="0" w:color="auto"/>
            </w:tcBorders>
            <w:shd w:val="clear" w:color="auto" w:fill="FFFFFF"/>
            <w:vAlign w:val="bottom"/>
          </w:tcPr>
          <w:p w:rsidR="00563C35" w:rsidRPr="003E3015" w:rsidRDefault="00563C35" w:rsidP="00C74986">
            <w:pPr>
              <w:pStyle w:val="aff6"/>
              <w:shd w:val="clear" w:color="auto" w:fill="auto"/>
              <w:spacing w:after="0"/>
              <w:jc w:val="center"/>
              <w:rPr>
                <w:rFonts w:ascii="Times New Roman" w:hAnsi="Times New Roman" w:cs="Times New Roman"/>
                <w:sz w:val="24"/>
                <w:szCs w:val="24"/>
              </w:rPr>
            </w:pPr>
            <w:r w:rsidRPr="003E3015">
              <w:rPr>
                <w:rFonts w:ascii="Times New Roman" w:eastAsia="Times New Roman" w:hAnsi="Times New Roman" w:cs="Times New Roman"/>
                <w:i/>
                <w:iCs/>
                <w:sz w:val="24"/>
                <w:szCs w:val="24"/>
              </w:rPr>
              <w:t xml:space="preserve">R </w:t>
            </w:r>
            <w:r w:rsidRPr="003E3015">
              <w:rPr>
                <w:rFonts w:ascii="Times New Roman" w:hAnsi="Times New Roman" w:cs="Times New Roman"/>
                <w:sz w:val="24"/>
                <w:szCs w:val="24"/>
                <w:vertAlign w:val="subscript"/>
              </w:rPr>
              <w:t>0, MPL</w:t>
            </w:r>
          </w:p>
        </w:tc>
        <w:tc>
          <w:tcPr>
            <w:tcW w:w="2498" w:type="pct"/>
            <w:tcBorders>
              <w:top w:val="single" w:sz="4" w:space="0" w:color="auto"/>
              <w:left w:val="single" w:sz="4" w:space="0" w:color="auto"/>
              <w:bottom w:val="single" w:sz="4" w:space="0" w:color="auto"/>
              <w:right w:val="single" w:sz="4" w:space="0" w:color="auto"/>
            </w:tcBorders>
            <w:shd w:val="clear" w:color="auto" w:fill="FFFFFF"/>
            <w:vAlign w:val="bottom"/>
          </w:tcPr>
          <w:p w:rsidR="00563C35" w:rsidRPr="003E3015" w:rsidRDefault="00563C35" w:rsidP="00C74986">
            <w:pPr>
              <w:pStyle w:val="aff6"/>
              <w:shd w:val="clear" w:color="auto" w:fill="auto"/>
              <w:spacing w:after="0"/>
              <w:jc w:val="center"/>
              <w:rPr>
                <w:rFonts w:ascii="Times New Roman" w:hAnsi="Times New Roman" w:cs="Times New Roman"/>
                <w:sz w:val="24"/>
                <w:szCs w:val="24"/>
              </w:rPr>
            </w:pPr>
            <w:r w:rsidRPr="003E3015">
              <w:rPr>
                <w:rFonts w:ascii="Times New Roman" w:hAnsi="Times New Roman" w:cs="Times New Roman"/>
                <w:sz w:val="24"/>
                <w:szCs w:val="24"/>
              </w:rPr>
              <w:t>MPL(</w:t>
            </w:r>
            <w:r w:rsidRPr="003E3015">
              <w:rPr>
                <w:rFonts w:ascii="Times New Roman" w:eastAsia="Times New Roman" w:hAnsi="Times New Roman" w:cs="Times New Roman"/>
                <w:i/>
                <w:iCs/>
                <w:sz w:val="24"/>
                <w:szCs w:val="24"/>
              </w:rPr>
              <w:t>R</w:t>
            </w:r>
            <w:r w:rsidRPr="003E3015">
              <w:rPr>
                <w:rFonts w:ascii="Times New Roman" w:hAnsi="Times New Roman" w:cs="Times New Roman"/>
                <w:sz w:val="24"/>
                <w:szCs w:val="24"/>
              </w:rPr>
              <w:t>0)</w:t>
            </w:r>
          </w:p>
        </w:tc>
      </w:tr>
    </w:tbl>
    <w:p w:rsidR="00563C35" w:rsidRPr="004C7F7D" w:rsidRDefault="00563C35" w:rsidP="00387DEF">
      <w:pPr>
        <w:autoSpaceDE w:val="0"/>
        <w:autoSpaceDN w:val="0"/>
        <w:adjustRightInd w:val="0"/>
        <w:ind w:firstLine="567"/>
        <w:rPr>
          <w:sz w:val="24"/>
          <w:lang w:val="kk-KZ"/>
        </w:rPr>
      </w:pPr>
    </w:p>
    <w:p w:rsidR="0003146A" w:rsidRPr="00ED2C17" w:rsidRDefault="0003146A" w:rsidP="0003146A">
      <w:pPr>
        <w:pStyle w:val="10"/>
        <w:pageBreakBefore/>
        <w:spacing w:before="0" w:after="0"/>
        <w:ind w:firstLine="567"/>
        <w:jc w:val="center"/>
        <w:rPr>
          <w:sz w:val="24"/>
          <w:szCs w:val="24"/>
        </w:rPr>
      </w:pPr>
      <w:bookmarkStart w:id="40" w:name="_Toc47204091"/>
      <w:r w:rsidRPr="00ED2C17">
        <w:rPr>
          <w:sz w:val="24"/>
          <w:szCs w:val="24"/>
        </w:rPr>
        <w:lastRenderedPageBreak/>
        <w:t>Приложение А</w:t>
      </w:r>
      <w:bookmarkEnd w:id="40"/>
    </w:p>
    <w:p w:rsidR="0003146A" w:rsidRDefault="0003146A" w:rsidP="0003146A">
      <w:pPr>
        <w:keepNext/>
        <w:ind w:firstLine="567"/>
        <w:jc w:val="center"/>
        <w:rPr>
          <w:i/>
          <w:sz w:val="24"/>
        </w:rPr>
      </w:pPr>
      <w:r w:rsidRPr="00ED2C17">
        <w:rPr>
          <w:i/>
          <w:sz w:val="24"/>
        </w:rPr>
        <w:t>(</w:t>
      </w:r>
      <w:r w:rsidR="003E3015">
        <w:rPr>
          <w:i/>
          <w:sz w:val="24"/>
          <w:lang w:val="kk-KZ"/>
        </w:rPr>
        <w:t>информационное</w:t>
      </w:r>
      <w:r w:rsidRPr="00ED2C17">
        <w:rPr>
          <w:i/>
          <w:sz w:val="24"/>
        </w:rPr>
        <w:t>)</w:t>
      </w:r>
    </w:p>
    <w:p w:rsidR="0003146A" w:rsidRDefault="0003146A" w:rsidP="0003146A">
      <w:pPr>
        <w:keepNext/>
        <w:ind w:firstLine="567"/>
        <w:jc w:val="center"/>
        <w:rPr>
          <w:i/>
          <w:sz w:val="24"/>
        </w:rPr>
      </w:pPr>
    </w:p>
    <w:p w:rsidR="0003146A" w:rsidRPr="00AB7786" w:rsidRDefault="003E3015" w:rsidP="0003146A">
      <w:pPr>
        <w:keepNext/>
        <w:ind w:firstLine="567"/>
        <w:jc w:val="center"/>
        <w:rPr>
          <w:b/>
          <w:sz w:val="24"/>
          <w:lang w:val="kk-KZ"/>
        </w:rPr>
      </w:pPr>
      <w:r>
        <w:rPr>
          <w:b/>
          <w:sz w:val="24"/>
          <w:lang w:val="kk-KZ"/>
        </w:rPr>
        <w:t>Промежуточная проверка</w:t>
      </w:r>
    </w:p>
    <w:p w:rsidR="0000151F" w:rsidRPr="00D5215B" w:rsidRDefault="0000151F" w:rsidP="0000151F">
      <w:pPr>
        <w:keepNext/>
        <w:ind w:firstLine="567"/>
        <w:jc w:val="center"/>
        <w:rPr>
          <w:sz w:val="24"/>
        </w:rPr>
      </w:pPr>
    </w:p>
    <w:p w:rsidR="00D5215B" w:rsidRDefault="00D5215B" w:rsidP="0086412C">
      <w:pPr>
        <w:autoSpaceDE w:val="0"/>
        <w:autoSpaceDN w:val="0"/>
        <w:adjustRightInd w:val="0"/>
        <w:ind w:firstLine="567"/>
        <w:rPr>
          <w:b/>
          <w:sz w:val="24"/>
        </w:rPr>
      </w:pPr>
    </w:p>
    <w:p w:rsid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b/>
          <w:color w:val="auto"/>
          <w:sz w:val="24"/>
          <w:szCs w:val="24"/>
          <w:lang w:val="kk-KZ"/>
        </w:rPr>
        <w:t>А.1 Промежуточная проверка КИМ</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Настоятельно рекомендуется регулярно проверять КИМ в период между периодическими испытаниями. Интервал между проверками должен определяться в зависимости от условий окружающей среды и требуемой производительности измерений. КИМ следует проверять сразу же после любого существенного проишествия, способного повлиять на производительность КИМ.</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При промежуточном испытании могут также использоваться средства, отличные от тех испытательных длин, которые описаны в Приложении В. Измерения должны производиться непосредственно после проверки работоспособности; следует отметить позиции и ориентацию измерительных средств и в дальнейшем повторить их.</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В зависимости от задач измерения, для которых используется КИМ, следует выбрать наиболее подходящие из обычно используемых машин; некоторые примеры приведены ниже:</w:t>
      </w:r>
    </w:p>
    <w:p w:rsidR="003E3015" w:rsidRPr="003E3015" w:rsidRDefault="003E3015" w:rsidP="008F6D3B">
      <w:pPr>
        <w:pStyle w:val="Style5"/>
        <w:widowControl/>
        <w:numPr>
          <w:ilvl w:val="0"/>
          <w:numId w:val="12"/>
        </w:numPr>
        <w:tabs>
          <w:tab w:val="clear" w:pos="1605"/>
          <w:tab w:val="num" w:pos="851"/>
        </w:tabs>
        <w:ind w:left="0"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специально изготовленный образец для испытаний, который имеет характеристики, представляющие типичные геометрические формы, характеризуемая стабильностью размеров, механической прочностью и не оказывает существенного влияния на неопределенность измерения обработкой поверхности;</w:t>
      </w:r>
    </w:p>
    <w:p w:rsidR="003E3015" w:rsidRPr="003E3015" w:rsidRDefault="003E3015" w:rsidP="008F6D3B">
      <w:pPr>
        <w:pStyle w:val="Style5"/>
        <w:widowControl/>
        <w:numPr>
          <w:ilvl w:val="0"/>
          <w:numId w:val="12"/>
        </w:numPr>
        <w:tabs>
          <w:tab w:val="clear" w:pos="1605"/>
          <w:tab w:val="num" w:pos="851"/>
        </w:tabs>
        <w:ind w:left="0"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плита на шариковых опорах;</w:t>
      </w:r>
    </w:p>
    <w:p w:rsidR="003E3015" w:rsidRPr="003E3015" w:rsidRDefault="003E3015" w:rsidP="008F6D3B">
      <w:pPr>
        <w:pStyle w:val="Style5"/>
        <w:widowControl/>
        <w:numPr>
          <w:ilvl w:val="0"/>
          <w:numId w:val="12"/>
        </w:numPr>
        <w:tabs>
          <w:tab w:val="clear" w:pos="1605"/>
          <w:tab w:val="num" w:pos="851"/>
        </w:tabs>
        <w:ind w:left="0"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плита с отверстиями;</w:t>
      </w:r>
    </w:p>
    <w:p w:rsidR="003E3015" w:rsidRPr="003E3015" w:rsidRDefault="003E3015" w:rsidP="008F6D3B">
      <w:pPr>
        <w:pStyle w:val="Style5"/>
        <w:widowControl/>
        <w:numPr>
          <w:ilvl w:val="0"/>
          <w:numId w:val="12"/>
        </w:numPr>
        <w:tabs>
          <w:tab w:val="clear" w:pos="1605"/>
          <w:tab w:val="num" w:pos="851"/>
        </w:tabs>
        <w:ind w:left="0"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стержень с шарами;</w:t>
      </w:r>
    </w:p>
    <w:p w:rsidR="003E3015" w:rsidRPr="003E3015" w:rsidRDefault="003E3015" w:rsidP="008F6D3B">
      <w:pPr>
        <w:pStyle w:val="Style5"/>
        <w:widowControl/>
        <w:numPr>
          <w:ilvl w:val="0"/>
          <w:numId w:val="12"/>
        </w:numPr>
        <w:tabs>
          <w:tab w:val="clear" w:pos="1605"/>
          <w:tab w:val="num" w:pos="851"/>
        </w:tabs>
        <w:ind w:left="0"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стержень с отверстиями;</w:t>
      </w:r>
    </w:p>
    <w:p w:rsidR="003E3015" w:rsidRPr="003E3015" w:rsidRDefault="003E3015" w:rsidP="008F6D3B">
      <w:pPr>
        <w:pStyle w:val="Style5"/>
        <w:widowControl/>
        <w:numPr>
          <w:ilvl w:val="0"/>
          <w:numId w:val="12"/>
        </w:numPr>
        <w:tabs>
          <w:tab w:val="clear" w:pos="1605"/>
          <w:tab w:val="num" w:pos="851"/>
        </w:tabs>
        <w:ind w:left="0"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стержень, кинематически расположенный между фиксированной образцовой сферой и сферой измерительного наконечника КИM;</w:t>
      </w:r>
    </w:p>
    <w:p w:rsidR="003E3015" w:rsidRPr="003E3015" w:rsidRDefault="003E3015" w:rsidP="008F6D3B">
      <w:pPr>
        <w:pStyle w:val="Style5"/>
        <w:widowControl/>
        <w:numPr>
          <w:ilvl w:val="0"/>
          <w:numId w:val="12"/>
        </w:numPr>
        <w:tabs>
          <w:tab w:val="clear" w:pos="1605"/>
          <w:tab w:val="num" w:pos="851"/>
        </w:tabs>
        <w:ind w:left="0"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круглая деталь(например, кольцо-калибр).</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Настоятельно рекомендуется, чтобы КТР материала был аналогичным типичным деталям, измеренным с помощью КИМ.</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Метод, содержащий математическую корректировку на средства с низким содержанием КТР, описанный в приложении D, может быть использован в промежуточных испытаниях; однако крайне важно, чтобы температура средств с низким содержанием КТР, используемого для корректировки, измерялась с помощью независимого термометра, который не является частью КИМ.</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p>
    <w:p w:rsid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b/>
          <w:color w:val="auto"/>
          <w:sz w:val="24"/>
          <w:szCs w:val="24"/>
          <w:lang w:val="kk-KZ"/>
        </w:rPr>
        <w:t>A.2 Промежуточные испытания и сравнение со спецификациями</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p>
    <w:p w:rsid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b/>
          <w:color w:val="auto"/>
          <w:sz w:val="24"/>
          <w:szCs w:val="24"/>
          <w:lang w:val="kk-KZ"/>
        </w:rPr>
        <w:t>A.2.1 Общие положения</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 xml:space="preserve">В некоторых случаях желательно провести промежуточное испытание таким образом, чтобы результаты можно было сравнить со спецификациями производителя для </w:t>
      </w:r>
      <w:r w:rsidRPr="003E3015">
        <w:rPr>
          <w:rStyle w:val="FontStyle33"/>
          <w:rFonts w:ascii="Times New Roman" w:hAnsi="Times New Roman" w:cs="Times New Roman"/>
          <w:i/>
          <w:color w:val="auto"/>
          <w:sz w:val="24"/>
          <w:szCs w:val="24"/>
          <w:lang w:val="kk-KZ"/>
        </w:rPr>
        <w:t>E</w:t>
      </w:r>
      <w:r w:rsidRPr="003E3015">
        <w:rPr>
          <w:rStyle w:val="FontStyle33"/>
          <w:rFonts w:ascii="Times New Roman" w:hAnsi="Times New Roman" w:cs="Times New Roman"/>
          <w:color w:val="auto"/>
          <w:sz w:val="24"/>
          <w:szCs w:val="24"/>
          <w:vertAlign w:val="subscript"/>
          <w:lang w:val="kk-KZ"/>
        </w:rPr>
        <w:t>0,MPE</w:t>
      </w:r>
      <w:r w:rsidRPr="003E3015">
        <w:rPr>
          <w:rStyle w:val="FontStyle33"/>
          <w:rFonts w:ascii="Times New Roman" w:hAnsi="Times New Roman" w:cs="Times New Roman"/>
          <w:color w:val="auto"/>
          <w:sz w:val="24"/>
          <w:szCs w:val="24"/>
          <w:lang w:val="kk-KZ"/>
        </w:rPr>
        <w:t xml:space="preserve">, </w:t>
      </w:r>
      <w:r w:rsidRPr="003E3015">
        <w:rPr>
          <w:rStyle w:val="FontStyle33"/>
          <w:rFonts w:ascii="Times New Roman" w:hAnsi="Times New Roman" w:cs="Times New Roman"/>
          <w:i/>
          <w:color w:val="auto"/>
          <w:sz w:val="24"/>
          <w:szCs w:val="24"/>
          <w:lang w:val="kk-KZ"/>
        </w:rPr>
        <w:t>R</w:t>
      </w:r>
      <w:r w:rsidRPr="003E3015">
        <w:rPr>
          <w:rStyle w:val="FontStyle33"/>
          <w:rFonts w:ascii="Times New Roman" w:hAnsi="Times New Roman" w:cs="Times New Roman"/>
          <w:color w:val="auto"/>
          <w:sz w:val="24"/>
          <w:szCs w:val="24"/>
          <w:vertAlign w:val="subscript"/>
          <w:lang w:val="kk-KZ"/>
        </w:rPr>
        <w:t>0,MPL</w:t>
      </w:r>
      <w:r w:rsidRPr="003E3015">
        <w:rPr>
          <w:rStyle w:val="FontStyle33"/>
          <w:rFonts w:ascii="Times New Roman" w:hAnsi="Times New Roman" w:cs="Times New Roman"/>
          <w:color w:val="auto"/>
          <w:sz w:val="24"/>
          <w:szCs w:val="24"/>
          <w:lang w:val="kk-KZ"/>
        </w:rPr>
        <w:t xml:space="preserve"> и </w:t>
      </w:r>
      <w:r w:rsidRPr="003E3015">
        <w:rPr>
          <w:rStyle w:val="FontStyle33"/>
          <w:rFonts w:ascii="Times New Roman" w:hAnsi="Times New Roman" w:cs="Times New Roman"/>
          <w:i/>
          <w:color w:val="auto"/>
          <w:sz w:val="24"/>
          <w:szCs w:val="24"/>
          <w:lang w:val="kk-KZ"/>
        </w:rPr>
        <w:t>E</w:t>
      </w:r>
      <w:r w:rsidRPr="003E3015">
        <w:rPr>
          <w:rStyle w:val="FontStyle33"/>
          <w:rFonts w:ascii="Times New Roman" w:hAnsi="Times New Roman" w:cs="Times New Roman"/>
          <w:color w:val="auto"/>
          <w:sz w:val="24"/>
          <w:szCs w:val="24"/>
          <w:vertAlign w:val="subscript"/>
          <w:lang w:val="kk-KZ"/>
        </w:rPr>
        <w:t>L,MPE</w:t>
      </w:r>
      <w:r w:rsidRPr="003E3015">
        <w:rPr>
          <w:rStyle w:val="FontStyle33"/>
          <w:rFonts w:ascii="Times New Roman" w:hAnsi="Times New Roman" w:cs="Times New Roman"/>
          <w:color w:val="auto"/>
          <w:sz w:val="24"/>
          <w:szCs w:val="24"/>
          <w:lang w:val="kk-KZ"/>
        </w:rPr>
        <w:t>. В таком случае следует использовать испытательную длину, описанную в приложении В, и следовать процедурам измерения, описанным в настояще</w:t>
      </w:r>
      <w:r>
        <w:rPr>
          <w:rStyle w:val="FontStyle33"/>
          <w:rFonts w:ascii="Times New Roman" w:hAnsi="Times New Roman" w:cs="Times New Roman"/>
          <w:color w:val="auto"/>
          <w:sz w:val="24"/>
          <w:szCs w:val="24"/>
          <w:lang w:val="kk-KZ"/>
        </w:rPr>
        <w:t xml:space="preserve">м стандарте. </w:t>
      </w:r>
      <w:r w:rsidRPr="003E3015">
        <w:rPr>
          <w:rStyle w:val="FontStyle33"/>
          <w:rFonts w:ascii="Times New Roman" w:hAnsi="Times New Roman" w:cs="Times New Roman"/>
          <w:color w:val="auto"/>
          <w:sz w:val="24"/>
          <w:szCs w:val="24"/>
          <w:lang w:val="kk-KZ"/>
        </w:rPr>
        <w:t xml:space="preserve">Для того чтобы свести к минимуму время проведения промежуточного испытания, следует проводить сокращенные процедуры испытания, которые наиболее часто выявляют неполадки КИМ. Например, измерение одной длинной длины в каждой из диагоналей </w:t>
      </w:r>
      <w:r w:rsidRPr="003E3015">
        <w:rPr>
          <w:rStyle w:val="FontStyle33"/>
          <w:rFonts w:ascii="Times New Roman" w:hAnsi="Times New Roman" w:cs="Times New Roman"/>
          <w:color w:val="auto"/>
          <w:sz w:val="24"/>
          <w:szCs w:val="24"/>
          <w:lang w:val="kk-KZ"/>
        </w:rPr>
        <w:lastRenderedPageBreak/>
        <w:t>основания, обычно позволяют легче выявляет ошибки КИМ, чем измерение пяти длин вдоль осей КИМ.</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 xml:space="preserve">Каждая из определенных при промежуточном испытании погрешностей должна быть меньше соответствующей спецификации, например </w:t>
      </w:r>
      <w:r w:rsidRPr="003E3015">
        <w:rPr>
          <w:rStyle w:val="FontStyle33"/>
          <w:rFonts w:ascii="Times New Roman" w:hAnsi="Times New Roman" w:cs="Times New Roman"/>
          <w:i/>
          <w:color w:val="auto"/>
          <w:sz w:val="24"/>
          <w:szCs w:val="24"/>
          <w:lang w:val="kk-KZ"/>
        </w:rPr>
        <w:t>E</w:t>
      </w:r>
      <w:r w:rsidRPr="003E3015">
        <w:rPr>
          <w:rStyle w:val="FontStyle33"/>
          <w:rFonts w:ascii="Times New Roman" w:hAnsi="Times New Roman" w:cs="Times New Roman"/>
          <w:color w:val="auto"/>
          <w:sz w:val="24"/>
          <w:szCs w:val="24"/>
          <w:vertAlign w:val="subscript"/>
          <w:lang w:val="kk-KZ"/>
        </w:rPr>
        <w:t>0,</w:t>
      </w:r>
      <w:r w:rsidRPr="003E3015">
        <w:rPr>
          <w:rStyle w:val="FontStyle33"/>
          <w:rFonts w:ascii="Times New Roman" w:hAnsi="Times New Roman" w:cs="Times New Roman"/>
          <w:color w:val="auto"/>
          <w:sz w:val="24"/>
          <w:szCs w:val="24"/>
          <w:lang w:val="kk-KZ"/>
        </w:rPr>
        <w:t xml:space="preserve"> </w:t>
      </w:r>
      <w:r w:rsidRPr="003E3015">
        <w:rPr>
          <w:rStyle w:val="FontStyle33"/>
          <w:rFonts w:ascii="Times New Roman" w:hAnsi="Times New Roman" w:cs="Times New Roman"/>
          <w:color w:val="auto"/>
          <w:sz w:val="24"/>
          <w:szCs w:val="24"/>
          <w:vertAlign w:val="subscript"/>
          <w:lang w:val="kk-KZ"/>
        </w:rPr>
        <w:t>MPE</w:t>
      </w:r>
      <w:r w:rsidRPr="003E3015">
        <w:rPr>
          <w:rStyle w:val="FontStyle33"/>
          <w:rFonts w:ascii="Times New Roman" w:hAnsi="Times New Roman" w:cs="Times New Roman"/>
          <w:color w:val="auto"/>
          <w:sz w:val="24"/>
          <w:szCs w:val="24"/>
          <w:lang w:val="kk-KZ"/>
        </w:rPr>
        <w:t xml:space="preserve">, при условии, что испытание проводится в соответствии с процедурами </w:t>
      </w:r>
      <w:r>
        <w:rPr>
          <w:rStyle w:val="FontStyle33"/>
          <w:rFonts w:ascii="Times New Roman" w:hAnsi="Times New Roman" w:cs="Times New Roman"/>
          <w:color w:val="auto"/>
          <w:sz w:val="24"/>
          <w:szCs w:val="24"/>
          <w:lang w:val="kk-KZ"/>
        </w:rPr>
        <w:t>настоящего стандарта</w:t>
      </w:r>
      <w:r w:rsidRPr="003E3015">
        <w:rPr>
          <w:rStyle w:val="FontStyle33"/>
          <w:rFonts w:ascii="Times New Roman" w:hAnsi="Times New Roman" w:cs="Times New Roman"/>
          <w:color w:val="auto"/>
          <w:sz w:val="24"/>
          <w:szCs w:val="24"/>
          <w:lang w:val="kk-KZ"/>
        </w:rPr>
        <w:t xml:space="preserve"> и условия окружающей среды находятся в пределах тех, которые указаны изготовителем.</w:t>
      </w:r>
    </w:p>
    <w:p w:rsid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p>
    <w:p w:rsid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b/>
          <w:color w:val="auto"/>
          <w:sz w:val="24"/>
          <w:szCs w:val="24"/>
          <w:lang w:val="kk-KZ"/>
        </w:rPr>
        <w:t>А.2.2 Промежуточное испытание с использованием средств измеряемых односторонним способом</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 xml:space="preserve">В случае применения для промежуточного испытания средств измеряемых односторонним способом, когда важно свести к минимуму время испытания и когда желательно провести сравнение со спецификациями производителя, полезна следующая процедура. В этой процедуре измерения короткой концевой меры длины, которые обычно требуются для образования испытательной длины измеряемой односторонним способом, заменяют комбинацией измерения формы одного щупа, </w:t>
      </w:r>
      <w:r w:rsidRPr="003E3015">
        <w:rPr>
          <w:rStyle w:val="FontStyle33"/>
          <w:rFonts w:ascii="Times New Roman" w:hAnsi="Times New Roman" w:cs="Times New Roman"/>
          <w:i/>
          <w:color w:val="auto"/>
          <w:sz w:val="24"/>
          <w:szCs w:val="24"/>
          <w:lang w:val="kk-KZ"/>
        </w:rPr>
        <w:t>P</w:t>
      </w:r>
      <w:r w:rsidRPr="003E3015">
        <w:rPr>
          <w:rStyle w:val="FontStyle33"/>
          <w:rFonts w:ascii="Times New Roman" w:hAnsi="Times New Roman" w:cs="Times New Roman"/>
          <w:color w:val="auto"/>
          <w:sz w:val="24"/>
          <w:szCs w:val="24"/>
          <w:vertAlign w:val="subscript"/>
          <w:lang w:val="kk-KZ"/>
        </w:rPr>
        <w:t>FTU</w:t>
      </w:r>
      <w:r w:rsidRPr="003E3015">
        <w:rPr>
          <w:rStyle w:val="FontStyle33"/>
          <w:rFonts w:ascii="Times New Roman" w:hAnsi="Times New Roman" w:cs="Times New Roman"/>
          <w:color w:val="auto"/>
          <w:sz w:val="24"/>
          <w:szCs w:val="24"/>
          <w:lang w:val="kk-KZ"/>
        </w:rPr>
        <w:t xml:space="preserve">, и соответствующей погрешности показаний размера сферы, </w:t>
      </w:r>
      <w:r w:rsidRPr="003E3015">
        <w:rPr>
          <w:rStyle w:val="FontStyle33"/>
          <w:rFonts w:ascii="Times New Roman" w:hAnsi="Times New Roman" w:cs="Times New Roman"/>
          <w:i/>
          <w:color w:val="auto"/>
          <w:sz w:val="24"/>
          <w:szCs w:val="24"/>
          <w:lang w:val="kk-KZ"/>
        </w:rPr>
        <w:t>P</w:t>
      </w:r>
      <w:r w:rsidRPr="003E3015">
        <w:rPr>
          <w:rStyle w:val="FontStyle33"/>
          <w:rFonts w:ascii="Times New Roman" w:hAnsi="Times New Roman" w:cs="Times New Roman"/>
          <w:color w:val="auto"/>
          <w:sz w:val="24"/>
          <w:szCs w:val="24"/>
          <w:vertAlign w:val="subscript"/>
          <w:lang w:val="kk-KZ"/>
        </w:rPr>
        <w:t>STU</w:t>
      </w:r>
      <w:r w:rsidRPr="003E3015">
        <w:rPr>
          <w:rStyle w:val="FontStyle33"/>
          <w:rFonts w:ascii="Times New Roman" w:hAnsi="Times New Roman" w:cs="Times New Roman"/>
          <w:color w:val="auto"/>
          <w:sz w:val="24"/>
          <w:szCs w:val="24"/>
          <w:lang w:val="kk-KZ"/>
        </w:rPr>
        <w:t xml:space="preserve">, как описано в ISO 10360-5. Измеренные значения </w:t>
      </w:r>
      <w:r w:rsidRPr="003E3015">
        <w:rPr>
          <w:rStyle w:val="FontStyle33"/>
          <w:rFonts w:ascii="Times New Roman" w:hAnsi="Times New Roman" w:cs="Times New Roman"/>
          <w:i/>
          <w:color w:val="auto"/>
          <w:sz w:val="24"/>
          <w:szCs w:val="24"/>
          <w:lang w:val="kk-KZ"/>
        </w:rPr>
        <w:t>P</w:t>
      </w:r>
      <w:r w:rsidRPr="003E3015">
        <w:rPr>
          <w:rStyle w:val="FontStyle33"/>
          <w:rFonts w:ascii="Times New Roman" w:hAnsi="Times New Roman" w:cs="Times New Roman"/>
          <w:color w:val="auto"/>
          <w:sz w:val="24"/>
          <w:szCs w:val="24"/>
          <w:vertAlign w:val="subscript"/>
          <w:lang w:val="kk-KZ"/>
        </w:rPr>
        <w:t>FTU</w:t>
      </w:r>
      <w:r w:rsidRPr="003E3015">
        <w:rPr>
          <w:rStyle w:val="FontStyle33"/>
          <w:rFonts w:ascii="Times New Roman" w:hAnsi="Times New Roman" w:cs="Times New Roman"/>
          <w:color w:val="auto"/>
          <w:sz w:val="24"/>
          <w:szCs w:val="24"/>
          <w:lang w:val="kk-KZ"/>
        </w:rPr>
        <w:t xml:space="preserve"> и </w:t>
      </w:r>
      <w:r w:rsidRPr="003E3015">
        <w:rPr>
          <w:rStyle w:val="FontStyle33"/>
          <w:rFonts w:ascii="Times New Roman" w:hAnsi="Times New Roman" w:cs="Times New Roman"/>
          <w:i/>
          <w:color w:val="auto"/>
          <w:sz w:val="24"/>
          <w:szCs w:val="24"/>
          <w:lang w:val="kk-KZ"/>
        </w:rPr>
        <w:t>P</w:t>
      </w:r>
      <w:r w:rsidRPr="003E3015">
        <w:rPr>
          <w:rStyle w:val="FontStyle33"/>
          <w:rFonts w:ascii="Times New Roman" w:hAnsi="Times New Roman" w:cs="Times New Roman"/>
          <w:color w:val="auto"/>
          <w:sz w:val="24"/>
          <w:szCs w:val="24"/>
          <w:vertAlign w:val="subscript"/>
          <w:lang w:val="kk-KZ"/>
        </w:rPr>
        <w:t>STU</w:t>
      </w:r>
      <w:r w:rsidRPr="003E3015">
        <w:rPr>
          <w:rStyle w:val="FontStyle33"/>
          <w:rFonts w:ascii="Times New Roman" w:hAnsi="Times New Roman" w:cs="Times New Roman"/>
          <w:color w:val="auto"/>
          <w:sz w:val="24"/>
          <w:szCs w:val="24"/>
          <w:lang w:val="kk-KZ"/>
        </w:rPr>
        <w:t xml:space="preserve"> должны быть измерены в ходе промежуточного испытания. Для </w:t>
      </w:r>
      <w:r w:rsidRPr="003E3015">
        <w:rPr>
          <w:rStyle w:val="FontStyle33"/>
          <w:rFonts w:ascii="Times New Roman" w:hAnsi="Times New Roman" w:cs="Times New Roman"/>
          <w:i/>
          <w:color w:val="auto"/>
          <w:sz w:val="24"/>
          <w:szCs w:val="24"/>
          <w:lang w:val="kk-KZ"/>
        </w:rPr>
        <w:t>L</w:t>
      </w:r>
      <w:r>
        <w:rPr>
          <w:rStyle w:val="FontStyle33"/>
          <w:rFonts w:ascii="Times New Roman" w:hAnsi="Times New Roman" w:cs="Times New Roman"/>
          <w:i/>
          <w:color w:val="auto"/>
          <w:sz w:val="24"/>
          <w:szCs w:val="24"/>
          <w:lang w:val="kk-KZ"/>
        </w:rPr>
        <w:t xml:space="preserve"> </w:t>
      </w:r>
      <w:r w:rsidRPr="003E3015">
        <w:rPr>
          <w:rStyle w:val="FontStyle33"/>
          <w:rFonts w:ascii="Times New Roman" w:hAnsi="Times New Roman" w:cs="Times New Roman"/>
          <w:color w:val="auto"/>
          <w:sz w:val="24"/>
          <w:szCs w:val="24"/>
          <w:lang w:val="kk-KZ"/>
        </w:rPr>
        <w:t>=</w:t>
      </w:r>
      <w:r>
        <w:rPr>
          <w:rStyle w:val="FontStyle33"/>
          <w:rFonts w:ascii="Times New Roman" w:hAnsi="Times New Roman" w:cs="Times New Roman"/>
          <w:color w:val="auto"/>
          <w:sz w:val="24"/>
          <w:szCs w:val="24"/>
          <w:lang w:val="kk-KZ"/>
        </w:rPr>
        <w:t xml:space="preserve"> </w:t>
      </w:r>
      <w:r w:rsidRPr="003E3015">
        <w:rPr>
          <w:rStyle w:val="FontStyle33"/>
          <w:rFonts w:ascii="Times New Roman" w:hAnsi="Times New Roman" w:cs="Times New Roman"/>
          <w:color w:val="auto"/>
          <w:sz w:val="24"/>
          <w:szCs w:val="24"/>
          <w:lang w:val="kk-KZ"/>
        </w:rPr>
        <w:t xml:space="preserve">0 мм или </w:t>
      </w:r>
      <w:r w:rsidRPr="003E3015">
        <w:rPr>
          <w:rStyle w:val="FontStyle33"/>
          <w:rFonts w:ascii="Times New Roman" w:hAnsi="Times New Roman" w:cs="Times New Roman"/>
          <w:i/>
          <w:color w:val="auto"/>
          <w:sz w:val="24"/>
          <w:szCs w:val="24"/>
          <w:lang w:val="kk-KZ"/>
        </w:rPr>
        <w:t>L</w:t>
      </w:r>
      <w:r>
        <w:rPr>
          <w:rStyle w:val="FontStyle33"/>
          <w:rFonts w:ascii="Times New Roman" w:hAnsi="Times New Roman" w:cs="Times New Roman"/>
          <w:i/>
          <w:color w:val="auto"/>
          <w:sz w:val="24"/>
          <w:szCs w:val="24"/>
          <w:lang w:val="kk-KZ"/>
        </w:rPr>
        <w:t xml:space="preserve"> </w:t>
      </w:r>
      <w:r w:rsidRPr="003E3015">
        <w:rPr>
          <w:rStyle w:val="FontStyle33"/>
          <w:rFonts w:ascii="Times New Roman" w:hAnsi="Times New Roman" w:cs="Times New Roman"/>
          <w:color w:val="auto"/>
          <w:sz w:val="24"/>
          <w:szCs w:val="24"/>
          <w:lang w:val="kk-KZ"/>
        </w:rPr>
        <w:t>=</w:t>
      </w:r>
      <w:r>
        <w:rPr>
          <w:rStyle w:val="FontStyle33"/>
          <w:rFonts w:ascii="Times New Roman" w:hAnsi="Times New Roman" w:cs="Times New Roman"/>
          <w:color w:val="auto"/>
          <w:sz w:val="24"/>
          <w:szCs w:val="24"/>
          <w:lang w:val="kk-KZ"/>
        </w:rPr>
        <w:t xml:space="preserve"> </w:t>
      </w:r>
      <w:r w:rsidRPr="003E3015">
        <w:rPr>
          <w:rStyle w:val="FontStyle33"/>
          <w:rFonts w:ascii="Times New Roman" w:hAnsi="Times New Roman" w:cs="Times New Roman"/>
          <w:color w:val="auto"/>
          <w:sz w:val="24"/>
          <w:szCs w:val="24"/>
          <w:lang w:val="kk-KZ"/>
        </w:rPr>
        <w:t xml:space="preserve">150 мм: </w:t>
      </w:r>
    </w:p>
    <w:p w:rsidR="003E3015" w:rsidRPr="003E3015" w:rsidRDefault="003E3015" w:rsidP="008F6D3B">
      <w:pPr>
        <w:pStyle w:val="Style5"/>
        <w:widowControl/>
        <w:numPr>
          <w:ilvl w:val="0"/>
          <w:numId w:val="13"/>
        </w:numPr>
        <w:tabs>
          <w:tab w:val="left" w:pos="851"/>
        </w:tabs>
        <w:ind w:left="0"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 xml:space="preserve">если односторонняя погрешность больше или равна нулю, то </w:t>
      </w:r>
      <w:r w:rsidRPr="003E3015">
        <w:rPr>
          <w:rStyle w:val="FontStyle33"/>
          <w:rFonts w:ascii="Times New Roman" w:hAnsi="Times New Roman" w:cs="Times New Roman"/>
          <w:i/>
          <w:color w:val="auto"/>
          <w:sz w:val="24"/>
          <w:szCs w:val="24"/>
          <w:lang w:val="kk-KZ"/>
        </w:rPr>
        <w:t>E</w:t>
      </w:r>
      <w:r w:rsidRPr="003E3015">
        <w:rPr>
          <w:rStyle w:val="FontStyle33"/>
          <w:rFonts w:ascii="Times New Roman" w:hAnsi="Times New Roman" w:cs="Times New Roman"/>
          <w:color w:val="auto"/>
          <w:sz w:val="24"/>
          <w:szCs w:val="24"/>
          <w:vertAlign w:val="subscript"/>
          <w:lang w:val="kk-KZ"/>
        </w:rPr>
        <w:t xml:space="preserve">L </w:t>
      </w:r>
      <w:r w:rsidRPr="003E3015">
        <w:rPr>
          <w:rStyle w:val="FontStyle33"/>
          <w:rFonts w:ascii="Times New Roman" w:hAnsi="Times New Roman" w:cs="Times New Roman"/>
          <w:color w:val="auto"/>
          <w:sz w:val="24"/>
          <w:szCs w:val="24"/>
          <w:lang w:val="kk-KZ"/>
        </w:rPr>
        <w:t xml:space="preserve">приблизительно равна сумме этой погрешности (PFTU + / PSTU|); </w:t>
      </w:r>
    </w:p>
    <w:p w:rsidR="003E3015" w:rsidRPr="003E3015" w:rsidRDefault="003E3015" w:rsidP="008F6D3B">
      <w:pPr>
        <w:pStyle w:val="Style5"/>
        <w:widowControl/>
        <w:numPr>
          <w:ilvl w:val="0"/>
          <w:numId w:val="13"/>
        </w:numPr>
        <w:tabs>
          <w:tab w:val="left" w:pos="851"/>
        </w:tabs>
        <w:ind w:left="0"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 xml:space="preserve">если односторонняя погрешность меньше нуля, то </w:t>
      </w:r>
      <w:r w:rsidRPr="003E3015">
        <w:rPr>
          <w:rStyle w:val="FontStyle33"/>
          <w:rFonts w:ascii="Times New Roman" w:hAnsi="Times New Roman" w:cs="Times New Roman"/>
          <w:i/>
          <w:color w:val="auto"/>
          <w:sz w:val="24"/>
          <w:szCs w:val="24"/>
          <w:lang w:val="kk-KZ"/>
        </w:rPr>
        <w:t>E</w:t>
      </w:r>
      <w:r w:rsidRPr="003E3015">
        <w:rPr>
          <w:rStyle w:val="FontStyle33"/>
          <w:rFonts w:ascii="Times New Roman" w:hAnsi="Times New Roman" w:cs="Times New Roman"/>
          <w:color w:val="auto"/>
          <w:sz w:val="24"/>
          <w:szCs w:val="24"/>
          <w:vertAlign w:val="subscript"/>
          <w:lang w:val="kk-KZ"/>
        </w:rPr>
        <w:t xml:space="preserve">L </w:t>
      </w:r>
      <w:r w:rsidRPr="003E3015">
        <w:rPr>
          <w:rStyle w:val="FontStyle33"/>
          <w:rFonts w:ascii="Times New Roman" w:hAnsi="Times New Roman" w:cs="Times New Roman"/>
          <w:color w:val="auto"/>
          <w:sz w:val="24"/>
          <w:szCs w:val="24"/>
          <w:lang w:val="kk-KZ"/>
        </w:rPr>
        <w:t xml:space="preserve">приблизительно равна разности этой погрешности (PFTU + | PSTU|). </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Этот метод определения погрешности показаний является приближенным к методу, описанному в разделе 6, и может завышать погрешность. Если погрешность показаний в промежуточном испытании превышает соответствующее значение максимально допустимой погрешности, необходимо повторное измерение с использованием процедур, описанных в пункте 6.</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rPr>
      </w:pPr>
      <w:r w:rsidRPr="003E3015">
        <w:rPr>
          <w:rStyle w:val="FontStyle33"/>
          <w:rFonts w:ascii="Times New Roman" w:hAnsi="Times New Roman" w:cs="Times New Roman"/>
          <w:color w:val="auto"/>
          <w:sz w:val="24"/>
          <w:szCs w:val="24"/>
          <w:lang w:val="kk-KZ"/>
        </w:rPr>
        <w:t>Этот метод не рекомендуется применять в случае лазерной интерферометрии без контактного зондирования, измеренного односторонним способом (см. В.3.3.4), поскольку недостаточно информации для регулировки значения диапазона повторяемости (см. ниже). Два результата зондирования, используемые в настоящем методе, должны применяться к щупу, используемому для измерения односторонней длины</w:t>
      </w:r>
      <w:r w:rsidRPr="003E3015">
        <w:rPr>
          <w:rStyle w:val="FontStyle33"/>
          <w:rFonts w:ascii="Times New Roman" w:hAnsi="Times New Roman" w:cs="Times New Roman"/>
          <w:color w:val="auto"/>
          <w:sz w:val="24"/>
          <w:szCs w:val="24"/>
        </w:rPr>
        <w:t>.</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 xml:space="preserve">При использовании этого метода для сравнения со спецификациями производителя по диапазону повторяемости, т. е. </w:t>
      </w:r>
      <w:r w:rsidRPr="003E3015">
        <w:rPr>
          <w:rStyle w:val="FontStyle33"/>
          <w:rFonts w:ascii="Times New Roman" w:hAnsi="Times New Roman" w:cs="Times New Roman"/>
          <w:i/>
          <w:color w:val="auto"/>
          <w:sz w:val="24"/>
          <w:szCs w:val="24"/>
          <w:lang w:val="kk-KZ"/>
        </w:rPr>
        <w:t>R</w:t>
      </w:r>
      <w:r w:rsidRPr="003E3015">
        <w:rPr>
          <w:rStyle w:val="FontStyle33"/>
          <w:rFonts w:ascii="Times New Roman" w:hAnsi="Times New Roman" w:cs="Times New Roman"/>
          <w:color w:val="auto"/>
          <w:sz w:val="24"/>
          <w:szCs w:val="24"/>
          <w:vertAlign w:val="subscript"/>
          <w:lang w:val="kk-KZ"/>
        </w:rPr>
        <w:t>0,</w:t>
      </w:r>
      <w:r w:rsidRPr="003E3015">
        <w:rPr>
          <w:rStyle w:val="FontStyle33"/>
          <w:rFonts w:ascii="Times New Roman" w:hAnsi="Times New Roman" w:cs="Times New Roman"/>
          <w:color w:val="auto"/>
          <w:sz w:val="24"/>
          <w:szCs w:val="24"/>
          <w:lang w:val="kk-KZ"/>
        </w:rPr>
        <w:t xml:space="preserve"> </w:t>
      </w:r>
      <w:r w:rsidRPr="003E3015">
        <w:rPr>
          <w:rStyle w:val="FontStyle33"/>
          <w:rFonts w:ascii="Times New Roman" w:hAnsi="Times New Roman" w:cs="Times New Roman"/>
          <w:color w:val="auto"/>
          <w:sz w:val="24"/>
          <w:szCs w:val="24"/>
          <w:vertAlign w:val="subscript"/>
          <w:lang w:val="kk-KZ"/>
        </w:rPr>
        <w:t>MPL</w:t>
      </w:r>
      <w:r w:rsidRPr="003E3015">
        <w:rPr>
          <w:rStyle w:val="FontStyle33"/>
          <w:rFonts w:ascii="Times New Roman" w:hAnsi="Times New Roman" w:cs="Times New Roman"/>
          <w:color w:val="auto"/>
          <w:sz w:val="24"/>
          <w:szCs w:val="24"/>
          <w:lang w:val="kk-KZ"/>
        </w:rPr>
        <w:t xml:space="preserve">, рассчитайте значения </w:t>
      </w:r>
      <w:r w:rsidRPr="003E3015">
        <w:rPr>
          <w:rStyle w:val="FontStyle33"/>
          <w:rFonts w:ascii="Times New Roman" w:hAnsi="Times New Roman" w:cs="Times New Roman"/>
          <w:i/>
          <w:color w:val="auto"/>
          <w:sz w:val="24"/>
          <w:szCs w:val="24"/>
          <w:lang w:val="kk-KZ"/>
        </w:rPr>
        <w:t>R</w:t>
      </w:r>
      <w:r w:rsidRPr="003E3015">
        <w:rPr>
          <w:rStyle w:val="FontStyle33"/>
          <w:rFonts w:ascii="Times New Roman" w:hAnsi="Times New Roman" w:cs="Times New Roman"/>
          <w:color w:val="auto"/>
          <w:sz w:val="24"/>
          <w:szCs w:val="24"/>
          <w:vertAlign w:val="subscript"/>
          <w:lang w:val="kk-KZ"/>
        </w:rPr>
        <w:t>0</w:t>
      </w:r>
      <w:r w:rsidRPr="003E3015">
        <w:rPr>
          <w:rStyle w:val="FontStyle33"/>
          <w:rFonts w:ascii="Times New Roman" w:hAnsi="Times New Roman" w:cs="Times New Roman"/>
          <w:color w:val="auto"/>
          <w:sz w:val="24"/>
          <w:szCs w:val="24"/>
          <w:lang w:val="kk-KZ"/>
        </w:rPr>
        <w:t xml:space="preserve">, следующим образом. </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 xml:space="preserve">Для ступенчатых мер, измеренных односторонним способом (см. B.3.3.1), диапазон повторяемости </w:t>
      </w:r>
      <w:r w:rsidRPr="003E3015">
        <w:rPr>
          <w:rStyle w:val="FontStyle33"/>
          <w:rFonts w:ascii="Times New Roman" w:hAnsi="Times New Roman" w:cs="Times New Roman"/>
          <w:i/>
          <w:color w:val="auto"/>
          <w:sz w:val="24"/>
          <w:szCs w:val="24"/>
          <w:lang w:val="kk-KZ"/>
        </w:rPr>
        <w:t>R</w:t>
      </w:r>
      <w:r w:rsidRPr="003E3015">
        <w:rPr>
          <w:rStyle w:val="FontStyle33"/>
          <w:rFonts w:ascii="Times New Roman" w:hAnsi="Times New Roman" w:cs="Times New Roman"/>
          <w:color w:val="auto"/>
          <w:sz w:val="24"/>
          <w:szCs w:val="24"/>
          <w:vertAlign w:val="subscript"/>
          <w:lang w:val="kk-KZ"/>
        </w:rPr>
        <w:t>0</w:t>
      </w:r>
      <w:r w:rsidRPr="003E3015">
        <w:rPr>
          <w:rStyle w:val="FontStyle33"/>
          <w:rFonts w:ascii="Times New Roman" w:hAnsi="Times New Roman" w:cs="Times New Roman"/>
          <w:color w:val="auto"/>
          <w:sz w:val="24"/>
          <w:szCs w:val="24"/>
          <w:lang w:val="kk-KZ"/>
        </w:rPr>
        <w:t xml:space="preserve"> вычисляется как диапазон трех повторных односторонних измерений длины, умноженный на 1,73. Это также относится к лазерной интерферометрии с контактным зондированием, измеренным односторонним способом (см. В.3.3.3), когда измерительная поверхность представляет собой плоскость.</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p>
    <w:p w:rsidR="003E3015" w:rsidRPr="003E3015" w:rsidRDefault="003E3015" w:rsidP="003E3015">
      <w:pPr>
        <w:pStyle w:val="Style5"/>
        <w:widowControl/>
        <w:ind w:firstLine="567"/>
        <w:jc w:val="both"/>
        <w:rPr>
          <w:rStyle w:val="FontStyle33"/>
          <w:rFonts w:ascii="Times New Roman" w:hAnsi="Times New Roman" w:cs="Times New Roman"/>
          <w:b/>
          <w:color w:val="auto"/>
          <w:sz w:val="20"/>
          <w:szCs w:val="20"/>
          <w:lang w:val="kk-KZ"/>
        </w:rPr>
      </w:pPr>
      <w:r w:rsidRPr="003E3015">
        <w:rPr>
          <w:rStyle w:val="FontStyle33"/>
          <w:rFonts w:ascii="Times New Roman" w:hAnsi="Times New Roman" w:cs="Times New Roman"/>
          <w:color w:val="auto"/>
          <w:sz w:val="20"/>
          <w:szCs w:val="20"/>
          <w:lang w:val="kk-KZ"/>
        </w:rPr>
        <w:t xml:space="preserve">Примечание 1 – Коэффициент умножения, равный 1,73, компенсирует усреднение трех измеренных точек с каждой стороны при измерении длины и отсутствие измерения короткой концевой меры длины. </w:t>
      </w: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p>
    <w:p w:rsidR="003E3015" w:rsidRPr="003E3015" w:rsidRDefault="003E3015" w:rsidP="003E3015">
      <w:pPr>
        <w:pStyle w:val="Style5"/>
        <w:widowControl/>
        <w:ind w:firstLine="567"/>
        <w:jc w:val="both"/>
        <w:rPr>
          <w:rStyle w:val="FontStyle33"/>
          <w:rFonts w:ascii="Times New Roman" w:hAnsi="Times New Roman" w:cs="Times New Roman"/>
          <w:b/>
          <w:color w:val="auto"/>
          <w:sz w:val="24"/>
          <w:szCs w:val="24"/>
          <w:lang w:val="kk-KZ"/>
        </w:rPr>
      </w:pPr>
      <w:r w:rsidRPr="003E3015">
        <w:rPr>
          <w:rStyle w:val="FontStyle33"/>
          <w:rFonts w:ascii="Times New Roman" w:hAnsi="Times New Roman" w:cs="Times New Roman"/>
          <w:color w:val="auto"/>
          <w:sz w:val="24"/>
          <w:szCs w:val="24"/>
          <w:lang w:val="kk-KZ"/>
        </w:rPr>
        <w:t xml:space="preserve">Для плит и стержней с шарами, измеренных односторонним способом (см. B.3.3.2), диапазон повторяемости </w:t>
      </w:r>
      <w:r w:rsidRPr="003E3015">
        <w:rPr>
          <w:rStyle w:val="FontStyle33"/>
          <w:rFonts w:ascii="Times New Roman" w:hAnsi="Times New Roman" w:cs="Times New Roman"/>
          <w:i/>
          <w:color w:val="auto"/>
          <w:sz w:val="24"/>
          <w:szCs w:val="24"/>
          <w:lang w:val="kk-KZ"/>
        </w:rPr>
        <w:t>R</w:t>
      </w:r>
      <w:r w:rsidRPr="003E3015">
        <w:rPr>
          <w:rStyle w:val="FontStyle33"/>
          <w:rFonts w:ascii="Times New Roman" w:hAnsi="Times New Roman" w:cs="Times New Roman"/>
          <w:color w:val="auto"/>
          <w:sz w:val="24"/>
          <w:szCs w:val="24"/>
          <w:vertAlign w:val="subscript"/>
          <w:lang w:val="kk-KZ"/>
        </w:rPr>
        <w:t>0</w:t>
      </w:r>
      <w:r w:rsidRPr="003E3015">
        <w:rPr>
          <w:rStyle w:val="FontStyle33"/>
          <w:rFonts w:ascii="Times New Roman" w:hAnsi="Times New Roman" w:cs="Times New Roman"/>
          <w:color w:val="auto"/>
          <w:sz w:val="24"/>
          <w:szCs w:val="24"/>
          <w:lang w:val="kk-KZ"/>
        </w:rPr>
        <w:t xml:space="preserve"> вычисляется как диапазон трех повторных односторонних измерений длины и умножения на 1,41. Это также относится к лазерной интерферометрии с контактным зондированием, измеренным односторонним способом (см. В.3.3.3), когда измерительная поверхность представляет собой сферу, измеренную с пятью точками зондирования.</w:t>
      </w:r>
    </w:p>
    <w:p w:rsidR="003E3015" w:rsidRPr="003E3015" w:rsidRDefault="003E3015" w:rsidP="003E3015">
      <w:pPr>
        <w:pStyle w:val="Style5"/>
        <w:widowControl/>
        <w:ind w:firstLine="567"/>
        <w:jc w:val="both"/>
        <w:rPr>
          <w:rStyle w:val="FontStyle33"/>
          <w:rFonts w:ascii="Times New Roman" w:hAnsi="Times New Roman" w:cs="Times New Roman"/>
          <w:b/>
          <w:color w:val="auto"/>
          <w:sz w:val="20"/>
          <w:szCs w:val="20"/>
          <w:lang w:val="kk-KZ"/>
        </w:rPr>
      </w:pPr>
      <w:r w:rsidRPr="003E3015">
        <w:rPr>
          <w:rStyle w:val="FontStyle33"/>
          <w:rFonts w:ascii="Times New Roman" w:hAnsi="Times New Roman" w:cs="Times New Roman"/>
          <w:color w:val="auto"/>
          <w:sz w:val="20"/>
          <w:szCs w:val="20"/>
          <w:lang w:val="kk-KZ"/>
        </w:rPr>
        <w:lastRenderedPageBreak/>
        <w:t>Примечание 2 – Коэффициент умножения, равный 1,41, компенсирует тот факт, что каждая центральная точка получена из пяти указанных измеренных точек, а также отсутствие измерений короткой концевой меры длины.</w:t>
      </w:r>
    </w:p>
    <w:p w:rsidR="00815063" w:rsidRPr="003E3015" w:rsidRDefault="00815063" w:rsidP="00815063">
      <w:pPr>
        <w:autoSpaceDE w:val="0"/>
        <w:autoSpaceDN w:val="0"/>
        <w:adjustRightInd w:val="0"/>
        <w:jc w:val="center"/>
        <w:rPr>
          <w:b/>
          <w:sz w:val="24"/>
          <w:lang w:val="kk-KZ"/>
        </w:rPr>
      </w:pPr>
    </w:p>
    <w:p w:rsidR="00B81902" w:rsidRPr="00ED2C17" w:rsidRDefault="00B81902" w:rsidP="00B81902">
      <w:pPr>
        <w:pStyle w:val="10"/>
        <w:pageBreakBefore/>
        <w:spacing w:before="0" w:after="0"/>
        <w:ind w:firstLine="567"/>
        <w:jc w:val="center"/>
        <w:rPr>
          <w:sz w:val="24"/>
          <w:szCs w:val="24"/>
        </w:rPr>
      </w:pPr>
      <w:bookmarkStart w:id="41" w:name="_Toc47204092"/>
      <w:r w:rsidRPr="00ED2C17">
        <w:rPr>
          <w:sz w:val="24"/>
          <w:szCs w:val="24"/>
        </w:rPr>
        <w:lastRenderedPageBreak/>
        <w:t xml:space="preserve">Приложение </w:t>
      </w:r>
      <w:r w:rsidR="008F0389">
        <w:rPr>
          <w:sz w:val="24"/>
          <w:szCs w:val="24"/>
        </w:rPr>
        <w:t>В</w:t>
      </w:r>
      <w:bookmarkEnd w:id="41"/>
    </w:p>
    <w:p w:rsidR="00B81902" w:rsidRDefault="00B81902" w:rsidP="00B81902">
      <w:pPr>
        <w:keepNext/>
        <w:ind w:firstLine="567"/>
        <w:jc w:val="center"/>
        <w:rPr>
          <w:i/>
          <w:sz w:val="24"/>
        </w:rPr>
      </w:pPr>
      <w:r w:rsidRPr="00ED2C17">
        <w:rPr>
          <w:i/>
          <w:sz w:val="24"/>
        </w:rPr>
        <w:t>(</w:t>
      </w:r>
      <w:r w:rsidR="00562105">
        <w:rPr>
          <w:i/>
          <w:sz w:val="24"/>
          <w:lang w:val="kk-KZ"/>
        </w:rPr>
        <w:t>обязательное</w:t>
      </w:r>
      <w:r w:rsidRPr="00ED2C17">
        <w:rPr>
          <w:i/>
          <w:sz w:val="24"/>
        </w:rPr>
        <w:t>)</w:t>
      </w:r>
    </w:p>
    <w:p w:rsidR="00B81902" w:rsidRDefault="00B81902" w:rsidP="00B81902">
      <w:pPr>
        <w:keepNext/>
        <w:ind w:firstLine="567"/>
        <w:jc w:val="center"/>
        <w:rPr>
          <w:i/>
          <w:sz w:val="24"/>
        </w:rPr>
      </w:pPr>
    </w:p>
    <w:p w:rsidR="005070EB" w:rsidRPr="005070EB" w:rsidRDefault="005070EB" w:rsidP="005070EB">
      <w:pPr>
        <w:autoSpaceDE w:val="0"/>
        <w:autoSpaceDN w:val="0"/>
        <w:adjustRightInd w:val="0"/>
        <w:ind w:firstLine="567"/>
        <w:jc w:val="center"/>
        <w:rPr>
          <w:b/>
          <w:sz w:val="24"/>
        </w:rPr>
      </w:pPr>
      <w:r w:rsidRPr="005070EB">
        <w:rPr>
          <w:b/>
          <w:sz w:val="24"/>
        </w:rPr>
        <w:t>Измерительные средства, применяемые в качестве аттестованной испытательной длины</w:t>
      </w:r>
    </w:p>
    <w:p w:rsidR="005070EB" w:rsidRDefault="005070EB" w:rsidP="005070EB">
      <w:pPr>
        <w:pStyle w:val="Style5"/>
        <w:widowControl/>
        <w:ind w:firstLine="709"/>
        <w:rPr>
          <w:rStyle w:val="FontStyle33"/>
          <w:color w:val="auto"/>
          <w:sz w:val="28"/>
          <w:szCs w:val="28"/>
        </w:rPr>
      </w:pPr>
    </w:p>
    <w:p w:rsidR="005070EB" w:rsidRDefault="005070EB" w:rsidP="005070EB">
      <w:pPr>
        <w:pStyle w:val="Style5"/>
        <w:widowControl/>
        <w:ind w:firstLine="567"/>
        <w:rPr>
          <w:rStyle w:val="FontStyle33"/>
          <w:rFonts w:ascii="Times New Roman" w:hAnsi="Times New Roman" w:cs="Times New Roman"/>
          <w:b/>
          <w:color w:val="auto"/>
          <w:sz w:val="24"/>
          <w:szCs w:val="24"/>
          <w:lang w:val="kk-KZ"/>
        </w:rPr>
      </w:pPr>
      <w:r w:rsidRPr="005070EB">
        <w:rPr>
          <w:rStyle w:val="FontStyle33"/>
          <w:rFonts w:ascii="Times New Roman" w:hAnsi="Times New Roman" w:cs="Times New Roman"/>
          <w:b/>
          <w:color w:val="auto"/>
          <w:sz w:val="24"/>
          <w:szCs w:val="24"/>
          <w:lang w:val="kk-KZ"/>
        </w:rPr>
        <w:t>В.1 Общие положения</w:t>
      </w:r>
    </w:p>
    <w:p w:rsidR="005070EB" w:rsidRPr="005070EB" w:rsidRDefault="005070EB" w:rsidP="005070EB">
      <w:pPr>
        <w:pStyle w:val="Style5"/>
        <w:widowControl/>
        <w:ind w:firstLine="567"/>
        <w:rPr>
          <w:rStyle w:val="FontStyle33"/>
          <w:rFonts w:ascii="Times New Roman" w:hAnsi="Times New Roman" w:cs="Times New Roman"/>
          <w:b/>
          <w:color w:val="auto"/>
          <w:sz w:val="24"/>
          <w:szCs w:val="24"/>
          <w:lang w:val="kk-KZ"/>
        </w:rPr>
      </w:pP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lang w:val="kk-KZ"/>
        </w:rPr>
      </w:pPr>
      <w:r w:rsidRPr="005070EB">
        <w:rPr>
          <w:rStyle w:val="FontStyle33"/>
          <w:rFonts w:ascii="Times New Roman" w:hAnsi="Times New Roman" w:cs="Times New Roman"/>
          <w:color w:val="auto"/>
          <w:sz w:val="24"/>
          <w:szCs w:val="24"/>
          <w:lang w:val="kk-KZ"/>
        </w:rPr>
        <w:t xml:space="preserve">В целях обеспечения экономичности и практичности </w:t>
      </w:r>
      <w:r>
        <w:rPr>
          <w:rStyle w:val="FontStyle33"/>
          <w:rFonts w:ascii="Times New Roman" w:hAnsi="Times New Roman" w:cs="Times New Roman"/>
          <w:color w:val="auto"/>
          <w:sz w:val="24"/>
          <w:szCs w:val="24"/>
          <w:lang w:val="kk-KZ"/>
        </w:rPr>
        <w:t>настоящего стандарта</w:t>
      </w:r>
      <w:r w:rsidRPr="005070EB">
        <w:rPr>
          <w:rStyle w:val="FontStyle33"/>
          <w:rFonts w:ascii="Times New Roman" w:hAnsi="Times New Roman" w:cs="Times New Roman"/>
          <w:color w:val="auto"/>
          <w:sz w:val="24"/>
          <w:szCs w:val="24"/>
          <w:lang w:val="kk-KZ"/>
        </w:rPr>
        <w:t xml:space="preserve"> предусматривает возможность использования нескольких типов измерительных средств при испытании КИМ при условии, что они соответствующим образом отрегулированы (как описано в настоящем приложении) для получения одного и того же измеряемого значения-аттестованной испытательной длины.</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lang w:val="kk-KZ"/>
        </w:rPr>
      </w:pPr>
      <w:r w:rsidRPr="005070EB">
        <w:rPr>
          <w:rStyle w:val="FontStyle33"/>
          <w:rFonts w:ascii="Times New Roman" w:hAnsi="Times New Roman" w:cs="Times New Roman"/>
          <w:color w:val="auto"/>
          <w:sz w:val="24"/>
          <w:szCs w:val="24"/>
          <w:lang w:val="kk-KZ"/>
        </w:rPr>
        <w:t>Аттестованная испытательная длина, измеренная в соответствии с процедурами настояще</w:t>
      </w:r>
      <w:r>
        <w:rPr>
          <w:rStyle w:val="FontStyle33"/>
          <w:rFonts w:ascii="Times New Roman" w:hAnsi="Times New Roman" w:cs="Times New Roman"/>
          <w:color w:val="auto"/>
          <w:sz w:val="24"/>
          <w:szCs w:val="24"/>
          <w:lang w:val="kk-KZ"/>
        </w:rPr>
        <w:t>го стандарта</w:t>
      </w:r>
      <w:r w:rsidRPr="005070EB">
        <w:rPr>
          <w:rStyle w:val="FontStyle33"/>
          <w:rFonts w:ascii="Times New Roman" w:hAnsi="Times New Roman" w:cs="Times New Roman"/>
          <w:color w:val="auto"/>
          <w:sz w:val="24"/>
          <w:szCs w:val="24"/>
          <w:lang w:val="kk-KZ"/>
        </w:rPr>
        <w:t>, предназначена для выявления трех категорий погрешностей КИМ:</w:t>
      </w:r>
    </w:p>
    <w:p w:rsidR="005070EB" w:rsidRPr="005070EB" w:rsidRDefault="005070EB" w:rsidP="008F6D3B">
      <w:pPr>
        <w:pStyle w:val="Style5"/>
        <w:widowControl/>
        <w:numPr>
          <w:ilvl w:val="1"/>
          <w:numId w:val="14"/>
        </w:numPr>
        <w:tabs>
          <w:tab w:val="left" w:pos="709"/>
          <w:tab w:val="left" w:pos="851"/>
        </w:tabs>
        <w:ind w:left="0" w:firstLine="567"/>
        <w:jc w:val="both"/>
        <w:rPr>
          <w:rStyle w:val="FontStyle33"/>
          <w:rFonts w:ascii="Times New Roman" w:hAnsi="Times New Roman" w:cs="Times New Roman"/>
          <w:b/>
          <w:color w:val="auto"/>
          <w:sz w:val="24"/>
          <w:szCs w:val="24"/>
          <w:lang w:val="kk-KZ"/>
        </w:rPr>
      </w:pPr>
      <w:r w:rsidRPr="005070EB">
        <w:rPr>
          <w:rStyle w:val="FontStyle33"/>
          <w:rFonts w:ascii="Times New Roman" w:hAnsi="Times New Roman" w:cs="Times New Roman"/>
          <w:color w:val="auto"/>
          <w:sz w:val="24"/>
          <w:szCs w:val="24"/>
          <w:lang w:val="kk-KZ"/>
        </w:rPr>
        <w:t>геометрические и температурные погрешности КИМ между двумя конечными точками испытательной длины;</w:t>
      </w:r>
    </w:p>
    <w:p w:rsidR="005070EB" w:rsidRPr="005070EB" w:rsidRDefault="005070EB" w:rsidP="008F6D3B">
      <w:pPr>
        <w:pStyle w:val="Style5"/>
        <w:widowControl/>
        <w:numPr>
          <w:ilvl w:val="1"/>
          <w:numId w:val="14"/>
        </w:numPr>
        <w:tabs>
          <w:tab w:val="left" w:pos="709"/>
          <w:tab w:val="left" w:pos="851"/>
        </w:tabs>
        <w:ind w:left="0" w:firstLine="567"/>
        <w:jc w:val="both"/>
        <w:rPr>
          <w:rStyle w:val="FontStyle33"/>
          <w:rFonts w:ascii="Times New Roman" w:hAnsi="Times New Roman" w:cs="Times New Roman"/>
          <w:b/>
          <w:color w:val="auto"/>
          <w:sz w:val="24"/>
          <w:szCs w:val="24"/>
          <w:lang w:val="kk-KZ"/>
        </w:rPr>
      </w:pPr>
      <w:r w:rsidRPr="005070EB">
        <w:rPr>
          <w:rStyle w:val="FontStyle33"/>
          <w:rFonts w:ascii="Times New Roman" w:hAnsi="Times New Roman" w:cs="Times New Roman"/>
          <w:color w:val="auto"/>
          <w:sz w:val="24"/>
          <w:szCs w:val="24"/>
          <w:lang w:val="kk-KZ"/>
        </w:rPr>
        <w:t>погрешности размера наконечника щупа;</w:t>
      </w:r>
    </w:p>
    <w:p w:rsidR="005070EB" w:rsidRPr="005070EB" w:rsidRDefault="005070EB" w:rsidP="008F6D3B">
      <w:pPr>
        <w:pStyle w:val="Style5"/>
        <w:widowControl/>
        <w:numPr>
          <w:ilvl w:val="1"/>
          <w:numId w:val="14"/>
        </w:numPr>
        <w:tabs>
          <w:tab w:val="left" w:pos="709"/>
          <w:tab w:val="left" w:pos="851"/>
        </w:tabs>
        <w:ind w:left="0" w:firstLine="567"/>
        <w:jc w:val="both"/>
        <w:rPr>
          <w:rStyle w:val="FontStyle33"/>
          <w:rFonts w:ascii="Times New Roman" w:hAnsi="Times New Roman" w:cs="Times New Roman"/>
          <w:b/>
          <w:color w:val="auto"/>
          <w:sz w:val="24"/>
          <w:szCs w:val="24"/>
          <w:lang w:val="kk-KZ"/>
        </w:rPr>
      </w:pPr>
      <w:r w:rsidRPr="005070EB">
        <w:rPr>
          <w:rStyle w:val="FontStyle33"/>
          <w:rFonts w:ascii="Times New Roman" w:hAnsi="Times New Roman" w:cs="Times New Roman"/>
          <w:color w:val="auto"/>
          <w:sz w:val="24"/>
          <w:szCs w:val="24"/>
          <w:lang w:val="kk-KZ"/>
        </w:rPr>
        <w:t>погрешности повторяемости, при зондировании по одной точке на каждом конце аттестованной испытательной длины.</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lang w:val="kk-KZ"/>
        </w:rPr>
      </w:pPr>
      <w:r w:rsidRPr="005070EB">
        <w:rPr>
          <w:rStyle w:val="FontStyle33"/>
          <w:rFonts w:ascii="Times New Roman" w:hAnsi="Times New Roman" w:cs="Times New Roman"/>
          <w:color w:val="auto"/>
          <w:sz w:val="24"/>
          <w:szCs w:val="24"/>
          <w:lang w:val="kk-KZ"/>
        </w:rPr>
        <w:t>B.2 и B.3 описывают общие измерительные средства, которые могут быть использованы в качестве испытательной длины.</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lang w:val="kk-KZ"/>
        </w:rPr>
      </w:pPr>
      <w:r w:rsidRPr="005070EB">
        <w:rPr>
          <w:rStyle w:val="FontStyle33"/>
          <w:rFonts w:ascii="Times New Roman" w:hAnsi="Times New Roman" w:cs="Times New Roman"/>
          <w:color w:val="auto"/>
          <w:sz w:val="24"/>
          <w:szCs w:val="24"/>
          <w:lang w:val="kk-KZ"/>
        </w:rPr>
        <w:t>В некоторых случаях эти измерительные средства могут быть недоступны или достаточно длинны, особенно при испытании очень больших КИМ. В этом случае обе стороны могут договориться об использовании других средств для получения аттестованной испытательной длины. Они могут включать в себя состыкованные между собой эталоны длины (т. е. перекрытий от начала до конца), для формирования более длинного измерительного средства, или другие типы лазерных длин, например, полученные путем мультилатерации. В последнем случае учитываются проблемы, связанные с отсутствием контактного зондирования (см. В.3). Во всех таких случаях процедура должна быть задокументирована, и неопределенности, связанные с этими методами, должны быть тщательно обоснованы.</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lang w:val="kk-KZ"/>
        </w:rPr>
      </w:pPr>
      <w:r w:rsidRPr="005070EB">
        <w:rPr>
          <w:rStyle w:val="FontStyle33"/>
          <w:rFonts w:ascii="Times New Roman" w:hAnsi="Times New Roman" w:cs="Times New Roman"/>
          <w:color w:val="auto"/>
          <w:sz w:val="24"/>
          <w:szCs w:val="24"/>
          <w:lang w:val="kk-KZ"/>
        </w:rPr>
        <w:t>Лазерный интерферометр, который корректируется по показателю преломления воздуха, имеет нулевой КТР (</w:t>
      </w:r>
      <w:r w:rsidRPr="005070EB">
        <w:rPr>
          <w:rStyle w:val="FontStyle33"/>
          <w:rFonts w:ascii="Times New Roman" w:hAnsi="Times New Roman" w:cs="Times New Roman"/>
          <w:i/>
          <w:color w:val="auto"/>
          <w:sz w:val="24"/>
          <w:szCs w:val="24"/>
          <w:lang w:val="kk-KZ"/>
        </w:rPr>
        <w:t>α</w:t>
      </w:r>
      <w:r w:rsidR="008F6D3B">
        <w:rPr>
          <w:rStyle w:val="FontStyle33"/>
          <w:rFonts w:ascii="Times New Roman" w:hAnsi="Times New Roman" w:cs="Times New Roman"/>
          <w:i/>
          <w:color w:val="auto"/>
          <w:sz w:val="24"/>
          <w:szCs w:val="24"/>
          <w:lang w:val="kk-KZ"/>
        </w:rPr>
        <w:t xml:space="preserve"> </w:t>
      </w:r>
      <w:r w:rsidRPr="005070EB">
        <w:rPr>
          <w:rStyle w:val="FontStyle33"/>
          <w:rFonts w:ascii="Times New Roman" w:hAnsi="Times New Roman" w:cs="Times New Roman"/>
          <w:color w:val="auto"/>
          <w:sz w:val="24"/>
          <w:szCs w:val="24"/>
          <w:lang w:val="kk-KZ"/>
        </w:rPr>
        <w:t>=</w:t>
      </w:r>
      <w:r w:rsidR="008F6D3B">
        <w:rPr>
          <w:rStyle w:val="FontStyle33"/>
          <w:rFonts w:ascii="Times New Roman" w:hAnsi="Times New Roman" w:cs="Times New Roman"/>
          <w:color w:val="auto"/>
          <w:sz w:val="24"/>
          <w:szCs w:val="24"/>
          <w:lang w:val="kk-KZ"/>
        </w:rPr>
        <w:t xml:space="preserve"> </w:t>
      </w:r>
      <w:r w:rsidRPr="005070EB">
        <w:rPr>
          <w:rStyle w:val="FontStyle33"/>
          <w:rFonts w:ascii="Times New Roman" w:hAnsi="Times New Roman" w:cs="Times New Roman"/>
          <w:color w:val="auto"/>
          <w:sz w:val="24"/>
          <w:szCs w:val="24"/>
          <w:lang w:val="kk-KZ"/>
        </w:rPr>
        <w:t>0). Следовательно, если он используется для создания испытательной длины, то он считается материалом с низким содержанием КТР и подпадает под требования 6.3.3.3. Кроме того, если лазер имеет датчик температуры детали (материала), то КТР детали в программном обеспечении лазера должен быть установлен на 0. Если лазер используется на КИМ с температурной компенсацией, то КТР детали в программном обеспечении КИМ устанавливается равным 0.</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lang w:val="kk-KZ"/>
        </w:rPr>
      </w:pPr>
      <w:r w:rsidRPr="005070EB">
        <w:rPr>
          <w:rStyle w:val="FontStyle33"/>
          <w:rFonts w:ascii="Times New Roman" w:hAnsi="Times New Roman" w:cs="Times New Roman"/>
          <w:color w:val="auto"/>
          <w:sz w:val="24"/>
          <w:szCs w:val="24"/>
          <w:lang w:val="kk-KZ"/>
        </w:rPr>
        <w:t>При применении лазерного интерферомета для получения испытательной длины, КИМ должна быть установлена в точке, характеризуемой заданными координатами, без зондирования поверхности. В этом случае некоторые КИМ не могут достигать заданной позиции. Это не приводит к погрешностям показаний до тех пор, пока КИМ иницирует фактическое расположение. Следовательно, для каждой испытательной длины пространственное расстояние между иницируемыми КИМ координатами точек А и В должно быть вычислено и сравниваться с иницируемым лазерным интерферометром расстоянием. Следует убедиться, что используемые для вычисления погрешности координаты КИМ содержат все компенсации, которые будут учитываться в процессе зондирования.</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lang w:val="kk-KZ"/>
        </w:rPr>
      </w:pPr>
      <w:r w:rsidRPr="005070EB">
        <w:rPr>
          <w:rStyle w:val="FontStyle33"/>
          <w:rFonts w:ascii="Times New Roman" w:hAnsi="Times New Roman" w:cs="Times New Roman"/>
          <w:color w:val="auto"/>
          <w:sz w:val="24"/>
          <w:szCs w:val="24"/>
          <w:lang w:val="kk-KZ"/>
        </w:rPr>
        <w:lastRenderedPageBreak/>
        <w:t xml:space="preserve">Некоторые измерительные средства, такие как ступенчатые меры, многошариковые стержни, плиты с шарами и лазерная интерферометры, могут создавать множество длин относительно </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эталонного нуля</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 xml:space="preserve">. Например, ступенчатая мера может измерять длину от </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А</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 xml:space="preserve"> до </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В</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 xml:space="preserve">, от </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А</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 xml:space="preserve"> до </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С</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 xml:space="preserve"> и т. д. а интерферометр может измерять смещение от начального положения до ряда последующих положений (каждое из которых имеет различную длину). Для обеспечения эквивалентности концевой меры длины, исходное положение, т. е. </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ноль</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 xml:space="preserve">, должно переизмеряться при реализации каждой испытательной длины. То есть </w:t>
      </w:r>
      <w:r w:rsidRPr="005070EB">
        <w:rPr>
          <w:rStyle w:val="FontStyle33"/>
          <w:rFonts w:ascii="Times New Roman" w:hAnsi="Times New Roman" w:cs="Times New Roman"/>
          <w:color w:val="auto"/>
          <w:sz w:val="24"/>
          <w:szCs w:val="24"/>
        </w:rPr>
        <w:t xml:space="preserve">для каждой из </w:t>
      </w:r>
      <w:r w:rsidRPr="005070EB">
        <w:rPr>
          <w:rStyle w:val="FontStyle33"/>
          <w:rFonts w:ascii="Times New Roman" w:hAnsi="Times New Roman" w:cs="Times New Roman"/>
          <w:color w:val="auto"/>
          <w:sz w:val="24"/>
          <w:szCs w:val="24"/>
          <w:lang w:val="kk-KZ"/>
        </w:rPr>
        <w:t xml:space="preserve">длин от </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А</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 xml:space="preserve"> до </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В</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 xml:space="preserve"> и длина от </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А</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 xml:space="preserve"> до </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С</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 xml:space="preserve"> должны иметь каждый свое собственное </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А</w:t>
      </w:r>
      <w:r w:rsidR="008F6D3B">
        <w:rPr>
          <w:rStyle w:val="FontStyle33"/>
          <w:rFonts w:ascii="Times New Roman" w:hAnsi="Times New Roman" w:cs="Times New Roman"/>
          <w:color w:val="auto"/>
          <w:sz w:val="24"/>
          <w:szCs w:val="24"/>
          <w:lang w:val="kk-KZ"/>
        </w:rPr>
        <w:t>»</w:t>
      </w:r>
      <w:r w:rsidRPr="005070EB">
        <w:rPr>
          <w:rStyle w:val="FontStyle33"/>
          <w:rFonts w:ascii="Times New Roman" w:hAnsi="Times New Roman" w:cs="Times New Roman"/>
          <w:color w:val="auto"/>
          <w:sz w:val="24"/>
          <w:szCs w:val="24"/>
          <w:lang w:val="kk-KZ"/>
        </w:rPr>
        <w:t>, измеренное заново. Аналогичным образом, при интерферометрии начальное положение должно быть повторно измерено для каждого смещения, используемого для получения аттестованной исптательной длины.</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lang w:val="kk-KZ"/>
        </w:rPr>
      </w:pPr>
    </w:p>
    <w:p w:rsidR="005070EB" w:rsidRDefault="005070EB" w:rsidP="005070EB">
      <w:pPr>
        <w:pStyle w:val="Style5"/>
        <w:widowControl/>
        <w:ind w:firstLine="567"/>
        <w:jc w:val="both"/>
        <w:rPr>
          <w:rStyle w:val="FontStyle33"/>
          <w:rFonts w:ascii="Times New Roman" w:hAnsi="Times New Roman" w:cs="Times New Roman"/>
          <w:b/>
          <w:color w:val="auto"/>
          <w:sz w:val="24"/>
          <w:szCs w:val="24"/>
          <w:lang w:val="kk-KZ"/>
        </w:rPr>
      </w:pPr>
      <w:r w:rsidRPr="008F6D3B">
        <w:rPr>
          <w:rStyle w:val="FontStyle33"/>
          <w:rFonts w:ascii="Times New Roman" w:hAnsi="Times New Roman" w:cs="Times New Roman"/>
          <w:b/>
          <w:color w:val="auto"/>
          <w:sz w:val="24"/>
          <w:szCs w:val="24"/>
          <w:lang w:val="kk-KZ"/>
        </w:rPr>
        <w:t>B.2 Двусторонние измерения</w:t>
      </w:r>
    </w:p>
    <w:p w:rsidR="008F6D3B" w:rsidRPr="008F6D3B" w:rsidRDefault="008F6D3B" w:rsidP="005070EB">
      <w:pPr>
        <w:pStyle w:val="Style5"/>
        <w:widowControl/>
        <w:ind w:firstLine="567"/>
        <w:jc w:val="both"/>
        <w:rPr>
          <w:rStyle w:val="FontStyle33"/>
          <w:rFonts w:ascii="Times New Roman" w:hAnsi="Times New Roman" w:cs="Times New Roman"/>
          <w:b/>
          <w:color w:val="auto"/>
          <w:sz w:val="24"/>
          <w:szCs w:val="24"/>
          <w:lang w:val="kk-KZ"/>
        </w:rPr>
      </w:pPr>
    </w:p>
    <w:p w:rsidR="005070EB" w:rsidRPr="008F6D3B" w:rsidRDefault="005070EB" w:rsidP="005070EB">
      <w:pPr>
        <w:pStyle w:val="Style5"/>
        <w:widowControl/>
        <w:ind w:firstLine="567"/>
        <w:jc w:val="both"/>
        <w:rPr>
          <w:rStyle w:val="FontStyle33"/>
          <w:rFonts w:ascii="Times New Roman" w:hAnsi="Times New Roman" w:cs="Times New Roman"/>
          <w:b/>
          <w:color w:val="auto"/>
          <w:sz w:val="24"/>
          <w:szCs w:val="24"/>
          <w:lang w:val="kk-KZ"/>
        </w:rPr>
      </w:pPr>
      <w:r w:rsidRPr="008F6D3B">
        <w:rPr>
          <w:rStyle w:val="FontStyle33"/>
          <w:rFonts w:ascii="Times New Roman" w:hAnsi="Times New Roman" w:cs="Times New Roman"/>
          <w:b/>
          <w:color w:val="auto"/>
          <w:sz w:val="24"/>
          <w:szCs w:val="24"/>
          <w:lang w:val="kk-KZ"/>
        </w:rPr>
        <w:t>B.2.1 Общие положения</w:t>
      </w:r>
    </w:p>
    <w:p w:rsidR="008F6D3B" w:rsidRDefault="008F6D3B" w:rsidP="005070EB">
      <w:pPr>
        <w:pStyle w:val="Style5"/>
        <w:widowControl/>
        <w:ind w:firstLine="567"/>
        <w:jc w:val="both"/>
        <w:rPr>
          <w:rStyle w:val="FontStyle33"/>
          <w:rFonts w:ascii="Times New Roman" w:hAnsi="Times New Roman" w:cs="Times New Roman"/>
          <w:color w:val="auto"/>
          <w:sz w:val="24"/>
          <w:szCs w:val="24"/>
          <w:lang w:val="kk-KZ"/>
        </w:rPr>
      </w:pP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lang w:val="kk-KZ"/>
        </w:rPr>
      </w:pPr>
      <w:r w:rsidRPr="005070EB">
        <w:rPr>
          <w:rStyle w:val="FontStyle33"/>
          <w:rFonts w:ascii="Times New Roman" w:hAnsi="Times New Roman" w:cs="Times New Roman"/>
          <w:color w:val="auto"/>
          <w:sz w:val="24"/>
          <w:szCs w:val="24"/>
          <w:lang w:val="kk-KZ"/>
        </w:rPr>
        <w:t>Двухсторонние измерения калиброванных мер представляют собой аттестованную испытательную длину. Двустороннее измерение включает зондирование одной точки на каждом конце датчика и приближение этих зондирующих точек с диаметрально противоположных направлений (см. рис. В.1). Внутренние и внешние двусторонние измерения не должны смешиваться на линии измерения. Ниже описаны некоторые возможные  методы двухсторонних измерений.</w:t>
      </w:r>
    </w:p>
    <w:p w:rsidR="005070EB" w:rsidRPr="005070EB" w:rsidRDefault="005070EB" w:rsidP="005070EB">
      <w:pPr>
        <w:pStyle w:val="Style5"/>
        <w:widowControl/>
        <w:ind w:firstLine="567"/>
        <w:jc w:val="center"/>
        <w:rPr>
          <w:rStyle w:val="FontStyle33"/>
          <w:rFonts w:ascii="Times New Roman" w:hAnsi="Times New Roman" w:cs="Times New Roman"/>
          <w:b/>
          <w:color w:val="auto"/>
          <w:sz w:val="24"/>
          <w:szCs w:val="24"/>
          <w:lang w:val="kk-KZ"/>
        </w:rPr>
      </w:pPr>
      <w:r w:rsidRPr="005070EB">
        <w:rPr>
          <w:b/>
          <w:noProof/>
          <w:color w:val="000000"/>
        </w:rPr>
        <w:drawing>
          <wp:inline distT="0" distB="0" distL="0" distR="0" wp14:anchorId="6C808484" wp14:editId="1968A0F6">
            <wp:extent cx="5941695" cy="1182337"/>
            <wp:effectExtent l="19050" t="0" r="190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srcRect/>
                    <a:stretch>
                      <a:fillRect/>
                    </a:stretch>
                  </pic:blipFill>
                  <pic:spPr bwMode="auto">
                    <a:xfrm>
                      <a:off x="0" y="0"/>
                      <a:ext cx="5941695" cy="1182337"/>
                    </a:xfrm>
                    <a:prstGeom prst="rect">
                      <a:avLst/>
                    </a:prstGeom>
                    <a:noFill/>
                    <a:ln w="9525">
                      <a:noFill/>
                      <a:miter lim="800000"/>
                      <a:headEnd/>
                      <a:tailEnd/>
                    </a:ln>
                  </pic:spPr>
                </pic:pic>
              </a:graphicData>
            </a:graphic>
          </wp:inline>
        </w:drawing>
      </w:r>
    </w:p>
    <w:p w:rsidR="005070EB" w:rsidRPr="005070EB" w:rsidRDefault="005070EB" w:rsidP="005070EB">
      <w:pPr>
        <w:pStyle w:val="Style5"/>
        <w:widowControl/>
        <w:ind w:firstLine="567"/>
        <w:rPr>
          <w:rStyle w:val="FontStyle33"/>
          <w:rFonts w:ascii="Times New Roman" w:hAnsi="Times New Roman" w:cs="Times New Roman"/>
          <w:b/>
          <w:color w:val="auto"/>
          <w:sz w:val="24"/>
          <w:szCs w:val="24"/>
          <w:lang w:val="kk-KZ"/>
        </w:rPr>
      </w:pPr>
    </w:p>
    <w:p w:rsidR="005070EB" w:rsidRPr="008F6D3B" w:rsidRDefault="005070EB" w:rsidP="005070EB">
      <w:pPr>
        <w:pStyle w:val="Style5"/>
        <w:widowControl/>
        <w:ind w:firstLine="567"/>
        <w:rPr>
          <w:rStyle w:val="FontStyle33"/>
          <w:rFonts w:ascii="Times New Roman" w:hAnsi="Times New Roman" w:cs="Times New Roman"/>
          <w:b/>
          <w:color w:val="auto"/>
          <w:sz w:val="20"/>
          <w:szCs w:val="20"/>
        </w:rPr>
      </w:pPr>
      <w:r w:rsidRPr="008F6D3B">
        <w:rPr>
          <w:rStyle w:val="FontStyle33"/>
          <w:rFonts w:ascii="Times New Roman" w:hAnsi="Times New Roman" w:cs="Times New Roman"/>
          <w:color w:val="auto"/>
          <w:sz w:val="20"/>
          <w:szCs w:val="20"/>
          <w:lang w:val="kk-KZ"/>
        </w:rPr>
        <w:t xml:space="preserve">а) Концевая мера длины    </w:t>
      </w:r>
      <w:r w:rsidRPr="008F6D3B">
        <w:rPr>
          <w:rStyle w:val="FontStyle33"/>
          <w:rFonts w:ascii="Times New Roman" w:hAnsi="Times New Roman" w:cs="Times New Roman"/>
          <w:color w:val="auto"/>
          <w:sz w:val="20"/>
          <w:szCs w:val="20"/>
          <w:lang w:val="en-US"/>
        </w:rPr>
        <w:t>b</w:t>
      </w:r>
      <w:r w:rsidRPr="008F6D3B">
        <w:rPr>
          <w:rStyle w:val="FontStyle33"/>
          <w:rFonts w:ascii="Times New Roman" w:hAnsi="Times New Roman" w:cs="Times New Roman"/>
          <w:color w:val="auto"/>
          <w:sz w:val="20"/>
          <w:szCs w:val="20"/>
        </w:rPr>
        <w:t xml:space="preserve">) </w:t>
      </w:r>
      <w:r w:rsidRPr="008F6D3B">
        <w:rPr>
          <w:rStyle w:val="FontStyle33"/>
          <w:rFonts w:ascii="Times New Roman" w:hAnsi="Times New Roman" w:cs="Times New Roman"/>
          <w:color w:val="auto"/>
          <w:sz w:val="20"/>
          <w:szCs w:val="20"/>
          <w:lang w:val="kk-KZ"/>
        </w:rPr>
        <w:t xml:space="preserve">Ступенчатая мера      </w:t>
      </w:r>
      <w:r w:rsidRPr="008F6D3B">
        <w:rPr>
          <w:rStyle w:val="FontStyle33"/>
          <w:rFonts w:ascii="Times New Roman" w:hAnsi="Times New Roman" w:cs="Times New Roman"/>
          <w:color w:val="auto"/>
          <w:sz w:val="20"/>
          <w:szCs w:val="20"/>
          <w:lang w:val="en-US"/>
        </w:rPr>
        <w:t>c</w:t>
      </w:r>
      <w:r w:rsidRPr="008F6D3B">
        <w:rPr>
          <w:rStyle w:val="FontStyle33"/>
          <w:rFonts w:ascii="Times New Roman" w:hAnsi="Times New Roman" w:cs="Times New Roman"/>
          <w:color w:val="auto"/>
          <w:sz w:val="20"/>
          <w:szCs w:val="20"/>
        </w:rPr>
        <w:t xml:space="preserve">) </w:t>
      </w:r>
      <w:r w:rsidRPr="008F6D3B">
        <w:rPr>
          <w:rStyle w:val="FontStyle33"/>
          <w:rFonts w:ascii="Times New Roman" w:hAnsi="Times New Roman" w:cs="Times New Roman"/>
          <w:color w:val="auto"/>
          <w:sz w:val="20"/>
          <w:szCs w:val="20"/>
          <w:lang w:val="kk-KZ"/>
        </w:rPr>
        <w:t xml:space="preserve">Стержень с шарами        </w:t>
      </w:r>
      <w:r w:rsidRPr="008F6D3B">
        <w:rPr>
          <w:rStyle w:val="FontStyle33"/>
          <w:rFonts w:ascii="Times New Roman" w:hAnsi="Times New Roman" w:cs="Times New Roman"/>
          <w:color w:val="auto"/>
          <w:sz w:val="20"/>
          <w:szCs w:val="20"/>
        </w:rPr>
        <w:t xml:space="preserve">     </w:t>
      </w:r>
      <w:r w:rsidR="008F6D3B">
        <w:rPr>
          <w:rStyle w:val="FontStyle33"/>
          <w:rFonts w:ascii="Times New Roman" w:hAnsi="Times New Roman" w:cs="Times New Roman"/>
          <w:color w:val="auto"/>
          <w:sz w:val="20"/>
          <w:szCs w:val="20"/>
        </w:rPr>
        <w:t xml:space="preserve">   </w:t>
      </w:r>
      <w:r w:rsidRPr="008F6D3B">
        <w:rPr>
          <w:rStyle w:val="FontStyle33"/>
          <w:rFonts w:ascii="Times New Roman" w:hAnsi="Times New Roman" w:cs="Times New Roman"/>
          <w:color w:val="auto"/>
          <w:sz w:val="20"/>
          <w:szCs w:val="20"/>
        </w:rPr>
        <w:t xml:space="preserve">  </w:t>
      </w:r>
      <w:r w:rsidRPr="008F6D3B">
        <w:rPr>
          <w:rStyle w:val="FontStyle33"/>
          <w:rFonts w:ascii="Times New Roman" w:hAnsi="Times New Roman" w:cs="Times New Roman"/>
          <w:color w:val="auto"/>
          <w:sz w:val="20"/>
          <w:szCs w:val="20"/>
          <w:lang w:val="en-US"/>
        </w:rPr>
        <w:t>d</w:t>
      </w:r>
      <w:r w:rsidRPr="008F6D3B">
        <w:rPr>
          <w:rStyle w:val="FontStyle33"/>
          <w:rFonts w:ascii="Times New Roman" w:hAnsi="Times New Roman" w:cs="Times New Roman"/>
          <w:color w:val="auto"/>
          <w:sz w:val="20"/>
          <w:szCs w:val="20"/>
        </w:rPr>
        <w:t xml:space="preserve">) </w:t>
      </w:r>
      <w:r w:rsidRPr="008F6D3B">
        <w:rPr>
          <w:rStyle w:val="FontStyle33"/>
          <w:rFonts w:ascii="Times New Roman" w:hAnsi="Times New Roman" w:cs="Times New Roman"/>
          <w:color w:val="auto"/>
          <w:sz w:val="20"/>
          <w:szCs w:val="20"/>
          <w:lang w:val="kk-KZ"/>
        </w:rPr>
        <w:t>Лазер</w:t>
      </w:r>
    </w:p>
    <w:p w:rsidR="005070EB" w:rsidRPr="008F6D3B" w:rsidRDefault="005070EB" w:rsidP="005070EB">
      <w:pPr>
        <w:pStyle w:val="Style5"/>
        <w:widowControl/>
        <w:ind w:firstLine="567"/>
        <w:rPr>
          <w:rStyle w:val="FontStyle33"/>
          <w:rFonts w:ascii="Times New Roman" w:hAnsi="Times New Roman" w:cs="Times New Roman"/>
          <w:b/>
          <w:color w:val="auto"/>
          <w:sz w:val="20"/>
          <w:szCs w:val="20"/>
        </w:rPr>
      </w:pPr>
      <w:r w:rsidRPr="008F6D3B">
        <w:rPr>
          <w:rStyle w:val="FontStyle33"/>
          <w:rFonts w:ascii="Times New Roman" w:hAnsi="Times New Roman" w:cs="Times New Roman"/>
          <w:color w:val="auto"/>
          <w:sz w:val="20"/>
          <w:szCs w:val="20"/>
        </w:rPr>
        <w:t xml:space="preserve">                                                       </w:t>
      </w:r>
      <w:r w:rsidR="008F6D3B">
        <w:rPr>
          <w:rStyle w:val="FontStyle33"/>
          <w:rFonts w:ascii="Times New Roman" w:hAnsi="Times New Roman" w:cs="Times New Roman"/>
          <w:color w:val="auto"/>
          <w:sz w:val="20"/>
          <w:szCs w:val="20"/>
        </w:rPr>
        <w:t xml:space="preserve">                          </w:t>
      </w:r>
      <w:r w:rsidRPr="008F6D3B">
        <w:rPr>
          <w:rStyle w:val="FontStyle33"/>
          <w:rFonts w:ascii="Times New Roman" w:hAnsi="Times New Roman" w:cs="Times New Roman"/>
          <w:color w:val="auto"/>
          <w:sz w:val="20"/>
          <w:szCs w:val="20"/>
        </w:rPr>
        <w:t xml:space="preserve"> (измерение по крайним точкам)</w:t>
      </w:r>
    </w:p>
    <w:p w:rsidR="005070EB" w:rsidRPr="005070EB" w:rsidRDefault="005070EB" w:rsidP="005070EB">
      <w:pPr>
        <w:pStyle w:val="Style5"/>
        <w:widowControl/>
        <w:ind w:firstLine="567"/>
        <w:rPr>
          <w:rStyle w:val="FontStyle33"/>
          <w:rFonts w:ascii="Times New Roman" w:hAnsi="Times New Roman" w:cs="Times New Roman"/>
          <w:b/>
          <w:color w:val="auto"/>
          <w:sz w:val="24"/>
          <w:szCs w:val="24"/>
        </w:rPr>
      </w:pPr>
    </w:p>
    <w:p w:rsidR="005070EB" w:rsidRPr="005070EB" w:rsidRDefault="008F6D3B" w:rsidP="005070EB">
      <w:pPr>
        <w:pStyle w:val="Style5"/>
        <w:widowControl/>
        <w:ind w:firstLine="567"/>
        <w:rPr>
          <w:rStyle w:val="FontStyle33"/>
          <w:rFonts w:ascii="Times New Roman" w:hAnsi="Times New Roman" w:cs="Times New Roman"/>
          <w:b/>
          <w:color w:val="auto"/>
          <w:sz w:val="24"/>
          <w:szCs w:val="24"/>
        </w:rPr>
      </w:pPr>
      <w:r>
        <w:rPr>
          <w:rStyle w:val="FontStyle33"/>
          <w:rFonts w:ascii="Times New Roman" w:hAnsi="Times New Roman" w:cs="Times New Roman"/>
          <w:color w:val="auto"/>
          <w:sz w:val="24"/>
          <w:szCs w:val="24"/>
        </w:rPr>
        <w:t xml:space="preserve">Условные </w:t>
      </w:r>
      <w:r w:rsidRPr="005070EB">
        <w:rPr>
          <w:rStyle w:val="FontStyle33"/>
          <w:rFonts w:ascii="Times New Roman" w:hAnsi="Times New Roman" w:cs="Times New Roman"/>
          <w:color w:val="auto"/>
          <w:sz w:val="24"/>
          <w:szCs w:val="24"/>
        </w:rPr>
        <w:t>обозначения</w:t>
      </w:r>
      <w:r>
        <w:rPr>
          <w:rStyle w:val="FontStyle33"/>
          <w:rFonts w:ascii="Times New Roman" w:hAnsi="Times New Roman" w:cs="Times New Roman"/>
          <w:color w:val="auto"/>
          <w:sz w:val="24"/>
          <w:szCs w:val="24"/>
        </w:rPr>
        <w:t>:</w:t>
      </w:r>
    </w:p>
    <w:p w:rsidR="005070EB" w:rsidRPr="005070EB" w:rsidRDefault="005070EB" w:rsidP="005070EB">
      <w:pPr>
        <w:pStyle w:val="Style5"/>
        <w:widowControl/>
        <w:ind w:firstLine="567"/>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lang w:val="en-US"/>
        </w:rPr>
        <w:t>PD</w:t>
      </w:r>
      <w:r w:rsidRPr="005070EB">
        <w:rPr>
          <w:rStyle w:val="FontStyle33"/>
          <w:rFonts w:ascii="Times New Roman" w:hAnsi="Times New Roman" w:cs="Times New Roman"/>
          <w:color w:val="auto"/>
          <w:sz w:val="24"/>
          <w:szCs w:val="24"/>
        </w:rPr>
        <w:t>-направление зондирования</w:t>
      </w:r>
    </w:p>
    <w:p w:rsidR="005070EB" w:rsidRPr="005070EB" w:rsidRDefault="005070EB" w:rsidP="005070EB">
      <w:pPr>
        <w:pStyle w:val="Style5"/>
        <w:widowControl/>
        <w:ind w:firstLine="567"/>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1</w:t>
      </w:r>
      <w:r w:rsidR="008F6D3B">
        <w:rPr>
          <w:rStyle w:val="FontStyle33"/>
          <w:rFonts w:ascii="Times New Roman" w:hAnsi="Times New Roman" w:cs="Times New Roman"/>
          <w:color w:val="auto"/>
          <w:sz w:val="24"/>
          <w:szCs w:val="24"/>
        </w:rPr>
        <w:t xml:space="preserve"> – </w:t>
      </w:r>
      <w:r w:rsidRPr="005070EB">
        <w:rPr>
          <w:rStyle w:val="FontStyle33"/>
          <w:rFonts w:ascii="Times New Roman" w:hAnsi="Times New Roman" w:cs="Times New Roman"/>
          <w:color w:val="auto"/>
          <w:sz w:val="24"/>
          <w:szCs w:val="24"/>
        </w:rPr>
        <w:t>первое положение</w:t>
      </w:r>
    </w:p>
    <w:p w:rsidR="005070EB" w:rsidRPr="005070EB" w:rsidRDefault="005070EB" w:rsidP="005070EB">
      <w:pPr>
        <w:pStyle w:val="Style5"/>
        <w:widowControl/>
        <w:ind w:firstLine="567"/>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2</w:t>
      </w:r>
      <w:r w:rsidR="008F6D3B">
        <w:rPr>
          <w:rStyle w:val="FontStyle33"/>
          <w:rFonts w:ascii="Times New Roman" w:hAnsi="Times New Roman" w:cs="Times New Roman"/>
          <w:color w:val="auto"/>
          <w:sz w:val="24"/>
          <w:szCs w:val="24"/>
        </w:rPr>
        <w:t xml:space="preserve"> – </w:t>
      </w:r>
      <w:r w:rsidRPr="005070EB">
        <w:rPr>
          <w:rStyle w:val="FontStyle33"/>
          <w:rFonts w:ascii="Times New Roman" w:hAnsi="Times New Roman" w:cs="Times New Roman"/>
          <w:color w:val="auto"/>
          <w:sz w:val="24"/>
          <w:szCs w:val="24"/>
        </w:rPr>
        <w:t>второе положение</w:t>
      </w:r>
    </w:p>
    <w:p w:rsidR="005070EB" w:rsidRPr="005070EB" w:rsidRDefault="005070EB" w:rsidP="005070EB">
      <w:pPr>
        <w:pStyle w:val="Style5"/>
        <w:widowControl/>
        <w:ind w:firstLine="567"/>
        <w:jc w:val="center"/>
        <w:rPr>
          <w:rStyle w:val="FontStyle33"/>
          <w:rFonts w:ascii="Times New Roman" w:hAnsi="Times New Roman" w:cs="Times New Roman"/>
          <w:b/>
          <w:color w:val="auto"/>
          <w:sz w:val="24"/>
          <w:szCs w:val="24"/>
        </w:rPr>
      </w:pPr>
    </w:p>
    <w:p w:rsidR="005070EB" w:rsidRPr="008F6D3B" w:rsidRDefault="005070EB" w:rsidP="005070EB">
      <w:pPr>
        <w:pStyle w:val="Style5"/>
        <w:widowControl/>
        <w:ind w:firstLine="567"/>
        <w:jc w:val="center"/>
        <w:rPr>
          <w:rStyle w:val="FontStyle33"/>
          <w:rFonts w:ascii="Times New Roman" w:hAnsi="Times New Roman" w:cs="Times New Roman"/>
          <w:b/>
          <w:color w:val="auto"/>
          <w:sz w:val="24"/>
          <w:szCs w:val="24"/>
        </w:rPr>
      </w:pPr>
      <w:r w:rsidRPr="008F6D3B">
        <w:rPr>
          <w:rStyle w:val="FontStyle33"/>
          <w:rFonts w:ascii="Times New Roman" w:hAnsi="Times New Roman" w:cs="Times New Roman"/>
          <w:b/>
          <w:color w:val="auto"/>
          <w:sz w:val="24"/>
          <w:szCs w:val="24"/>
        </w:rPr>
        <w:t>Рис</w:t>
      </w:r>
      <w:r w:rsidR="008F6D3B" w:rsidRPr="008F6D3B">
        <w:rPr>
          <w:rStyle w:val="FontStyle33"/>
          <w:rFonts w:ascii="Times New Roman" w:hAnsi="Times New Roman" w:cs="Times New Roman"/>
          <w:b/>
          <w:color w:val="auto"/>
          <w:sz w:val="24"/>
          <w:szCs w:val="24"/>
        </w:rPr>
        <w:t>унок</w:t>
      </w:r>
      <w:r w:rsidRPr="008F6D3B">
        <w:rPr>
          <w:rStyle w:val="FontStyle33"/>
          <w:rFonts w:ascii="Times New Roman" w:hAnsi="Times New Roman" w:cs="Times New Roman"/>
          <w:b/>
          <w:color w:val="auto"/>
          <w:sz w:val="24"/>
          <w:szCs w:val="24"/>
        </w:rPr>
        <w:t xml:space="preserve"> B.1 </w:t>
      </w:r>
      <w:r w:rsidR="008F6D3B" w:rsidRPr="008F6D3B">
        <w:rPr>
          <w:rStyle w:val="FontStyle33"/>
          <w:rFonts w:ascii="Times New Roman" w:hAnsi="Times New Roman" w:cs="Times New Roman"/>
          <w:b/>
          <w:color w:val="auto"/>
          <w:sz w:val="24"/>
          <w:szCs w:val="24"/>
        </w:rPr>
        <w:t xml:space="preserve">– </w:t>
      </w:r>
      <w:r w:rsidRPr="008F6D3B">
        <w:rPr>
          <w:rStyle w:val="FontStyle33"/>
          <w:rFonts w:ascii="Times New Roman" w:hAnsi="Times New Roman" w:cs="Times New Roman"/>
          <w:b/>
          <w:color w:val="auto"/>
          <w:sz w:val="24"/>
          <w:szCs w:val="24"/>
        </w:rPr>
        <w:t xml:space="preserve">Примеры двусторонних измерений, каждый из которых зондируется одной точкой в каждом направлении </w:t>
      </w:r>
    </w:p>
    <w:p w:rsidR="008F6D3B" w:rsidRPr="005070EB" w:rsidRDefault="008F6D3B" w:rsidP="005070EB">
      <w:pPr>
        <w:pStyle w:val="Style5"/>
        <w:widowControl/>
        <w:ind w:firstLine="567"/>
        <w:jc w:val="center"/>
        <w:rPr>
          <w:rStyle w:val="FontStyle33"/>
          <w:rFonts w:ascii="Times New Roman" w:hAnsi="Times New Roman" w:cs="Times New Roman"/>
          <w:color w:val="auto"/>
          <w:sz w:val="24"/>
          <w:szCs w:val="24"/>
        </w:rPr>
      </w:pPr>
    </w:p>
    <w:p w:rsidR="005070EB" w:rsidRDefault="005070EB" w:rsidP="005070EB">
      <w:pPr>
        <w:pStyle w:val="Style5"/>
        <w:widowControl/>
        <w:ind w:firstLine="567"/>
        <w:rPr>
          <w:rStyle w:val="FontStyle33"/>
          <w:rFonts w:ascii="Times New Roman" w:hAnsi="Times New Roman" w:cs="Times New Roman"/>
          <w:b/>
          <w:color w:val="auto"/>
          <w:sz w:val="24"/>
          <w:szCs w:val="24"/>
        </w:rPr>
      </w:pPr>
      <w:r w:rsidRPr="008F6D3B">
        <w:rPr>
          <w:rStyle w:val="FontStyle33"/>
          <w:rFonts w:ascii="Times New Roman" w:hAnsi="Times New Roman" w:cs="Times New Roman"/>
          <w:b/>
          <w:color w:val="auto"/>
          <w:sz w:val="24"/>
          <w:szCs w:val="24"/>
        </w:rPr>
        <w:t>В.2.2 Концевые меры длины</w:t>
      </w:r>
    </w:p>
    <w:p w:rsidR="008F6D3B" w:rsidRPr="008F6D3B" w:rsidRDefault="008F6D3B" w:rsidP="005070EB">
      <w:pPr>
        <w:pStyle w:val="Style5"/>
        <w:widowControl/>
        <w:ind w:firstLine="567"/>
        <w:rPr>
          <w:rStyle w:val="FontStyle33"/>
          <w:rFonts w:ascii="Times New Roman" w:hAnsi="Times New Roman" w:cs="Times New Roman"/>
          <w:b/>
          <w:color w:val="auto"/>
          <w:sz w:val="24"/>
          <w:szCs w:val="24"/>
        </w:rPr>
      </w:pPr>
    </w:p>
    <w:p w:rsidR="005070EB" w:rsidRDefault="005070EB" w:rsidP="005070EB">
      <w:pPr>
        <w:pStyle w:val="Style5"/>
        <w:widowControl/>
        <w:ind w:firstLine="567"/>
        <w:jc w:val="both"/>
        <w:rPr>
          <w:rStyle w:val="FontStyle33"/>
          <w:rFonts w:ascii="Times New Roman" w:hAnsi="Times New Roman" w:cs="Times New Roman"/>
          <w:color w:val="auto"/>
          <w:sz w:val="24"/>
          <w:szCs w:val="24"/>
        </w:rPr>
      </w:pPr>
      <w:r w:rsidRPr="005070EB">
        <w:rPr>
          <w:rStyle w:val="FontStyle33"/>
          <w:rFonts w:ascii="Times New Roman" w:hAnsi="Times New Roman" w:cs="Times New Roman"/>
          <w:color w:val="auto"/>
          <w:sz w:val="24"/>
          <w:szCs w:val="24"/>
        </w:rPr>
        <w:t xml:space="preserve">Испытательная длина может быть получена посредством аттестованной концевой меры длины, измеряемой двухточечным методом. Рекомендуется, чтобы каждая расположение точка зондирования совпадала с точками аттестации меры. Процедуры выравнивания описаны в </w:t>
      </w:r>
      <w:r w:rsidR="008F6D3B" w:rsidRPr="005070EB">
        <w:rPr>
          <w:rStyle w:val="FontStyle33"/>
          <w:rFonts w:ascii="Times New Roman" w:hAnsi="Times New Roman" w:cs="Times New Roman"/>
          <w:color w:val="auto"/>
          <w:sz w:val="24"/>
          <w:szCs w:val="24"/>
        </w:rPr>
        <w:t xml:space="preserve">приложении </w:t>
      </w:r>
      <w:r w:rsidRPr="005070EB">
        <w:rPr>
          <w:rStyle w:val="FontStyle33"/>
          <w:rFonts w:ascii="Times New Roman" w:hAnsi="Times New Roman" w:cs="Times New Roman"/>
          <w:color w:val="auto"/>
          <w:sz w:val="24"/>
          <w:szCs w:val="24"/>
        </w:rPr>
        <w:t>С.</w:t>
      </w:r>
    </w:p>
    <w:p w:rsidR="008F6D3B" w:rsidRPr="005070EB" w:rsidRDefault="008F6D3B" w:rsidP="005070EB">
      <w:pPr>
        <w:pStyle w:val="Style5"/>
        <w:widowControl/>
        <w:ind w:firstLine="567"/>
        <w:jc w:val="both"/>
        <w:rPr>
          <w:rStyle w:val="FontStyle33"/>
          <w:rFonts w:ascii="Times New Roman" w:hAnsi="Times New Roman" w:cs="Times New Roman"/>
          <w:b/>
          <w:color w:val="auto"/>
          <w:sz w:val="24"/>
          <w:szCs w:val="24"/>
        </w:rPr>
      </w:pPr>
    </w:p>
    <w:p w:rsidR="005070EB" w:rsidRPr="008F6D3B" w:rsidRDefault="005070EB" w:rsidP="005070EB">
      <w:pPr>
        <w:pStyle w:val="Style5"/>
        <w:widowControl/>
        <w:ind w:firstLine="567"/>
        <w:jc w:val="both"/>
        <w:rPr>
          <w:rStyle w:val="FontStyle33"/>
          <w:rFonts w:ascii="Times New Roman" w:hAnsi="Times New Roman" w:cs="Times New Roman"/>
          <w:b/>
          <w:color w:val="auto"/>
          <w:sz w:val="24"/>
          <w:szCs w:val="24"/>
        </w:rPr>
      </w:pPr>
      <w:r w:rsidRPr="008F6D3B">
        <w:rPr>
          <w:rStyle w:val="FontStyle33"/>
          <w:rFonts w:ascii="Times New Roman" w:hAnsi="Times New Roman" w:cs="Times New Roman"/>
          <w:b/>
          <w:color w:val="auto"/>
          <w:sz w:val="24"/>
          <w:szCs w:val="24"/>
        </w:rPr>
        <w:t>B.2.3 Ступенчатый калибр, измеряемый двусторонним способом</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lastRenderedPageBreak/>
        <w:t>Аттестованная испытательная длина может быть получена с использованием аттестованной ступенчатой меры, измеряемой двухточечным методом (см. рис</w:t>
      </w:r>
      <w:r w:rsidR="008F6D3B">
        <w:rPr>
          <w:rStyle w:val="FontStyle33"/>
          <w:rFonts w:ascii="Times New Roman" w:hAnsi="Times New Roman" w:cs="Times New Roman"/>
          <w:color w:val="auto"/>
          <w:sz w:val="24"/>
          <w:szCs w:val="24"/>
        </w:rPr>
        <w:t>унок</w:t>
      </w:r>
      <w:r w:rsidRPr="005070EB">
        <w:rPr>
          <w:rStyle w:val="FontStyle33"/>
          <w:rFonts w:ascii="Times New Roman" w:hAnsi="Times New Roman" w:cs="Times New Roman"/>
          <w:color w:val="auto"/>
          <w:sz w:val="24"/>
          <w:szCs w:val="24"/>
        </w:rPr>
        <w:t xml:space="preserve"> B.1). Процедуры выравнивания описаны в </w:t>
      </w:r>
      <w:r w:rsidR="008F6D3B" w:rsidRPr="005070EB">
        <w:rPr>
          <w:rStyle w:val="FontStyle33"/>
          <w:rFonts w:ascii="Times New Roman" w:hAnsi="Times New Roman" w:cs="Times New Roman"/>
          <w:color w:val="auto"/>
          <w:sz w:val="24"/>
          <w:szCs w:val="24"/>
        </w:rPr>
        <w:t xml:space="preserve">приложении </w:t>
      </w:r>
      <w:r w:rsidRPr="005070EB">
        <w:rPr>
          <w:rStyle w:val="FontStyle33"/>
          <w:rFonts w:ascii="Times New Roman" w:hAnsi="Times New Roman" w:cs="Times New Roman"/>
          <w:color w:val="auto"/>
          <w:sz w:val="24"/>
          <w:szCs w:val="24"/>
        </w:rPr>
        <w:t>С.</w:t>
      </w:r>
    </w:p>
    <w:p w:rsidR="008F6D3B" w:rsidRDefault="008F6D3B" w:rsidP="005070EB">
      <w:pPr>
        <w:pStyle w:val="Style5"/>
        <w:widowControl/>
        <w:ind w:firstLine="567"/>
        <w:jc w:val="both"/>
        <w:rPr>
          <w:rStyle w:val="FontStyle33"/>
          <w:rFonts w:ascii="Times New Roman" w:hAnsi="Times New Roman" w:cs="Times New Roman"/>
          <w:color w:val="auto"/>
          <w:sz w:val="24"/>
          <w:szCs w:val="24"/>
        </w:rPr>
      </w:pPr>
    </w:p>
    <w:p w:rsidR="005070EB" w:rsidRPr="008F6D3B" w:rsidRDefault="005070EB" w:rsidP="005070EB">
      <w:pPr>
        <w:pStyle w:val="Style5"/>
        <w:widowControl/>
        <w:ind w:firstLine="567"/>
        <w:jc w:val="both"/>
        <w:rPr>
          <w:rStyle w:val="FontStyle33"/>
          <w:rFonts w:ascii="Times New Roman" w:hAnsi="Times New Roman" w:cs="Times New Roman"/>
          <w:b/>
          <w:color w:val="auto"/>
          <w:sz w:val="24"/>
          <w:szCs w:val="24"/>
        </w:rPr>
      </w:pPr>
      <w:r w:rsidRPr="008F6D3B">
        <w:rPr>
          <w:rStyle w:val="FontStyle33"/>
          <w:rFonts w:ascii="Times New Roman" w:hAnsi="Times New Roman" w:cs="Times New Roman"/>
          <w:b/>
          <w:color w:val="auto"/>
          <w:sz w:val="24"/>
          <w:szCs w:val="24"/>
        </w:rPr>
        <w:t>B.2.4 Стержень с шарами/ плиты с шарами, измеряемые двухсторонним способом</w:t>
      </w:r>
    </w:p>
    <w:p w:rsidR="008F6D3B" w:rsidRPr="005070EB" w:rsidRDefault="008F6D3B" w:rsidP="005070EB">
      <w:pPr>
        <w:pStyle w:val="Style5"/>
        <w:widowControl/>
        <w:ind w:firstLine="567"/>
        <w:jc w:val="both"/>
        <w:rPr>
          <w:rStyle w:val="FontStyle33"/>
          <w:rFonts w:ascii="Times New Roman" w:hAnsi="Times New Roman" w:cs="Times New Roman"/>
          <w:color w:val="auto"/>
          <w:sz w:val="24"/>
          <w:szCs w:val="24"/>
        </w:rPr>
      </w:pPr>
    </w:p>
    <w:p w:rsidR="005070EB" w:rsidRDefault="005070EB" w:rsidP="005070EB">
      <w:pPr>
        <w:pStyle w:val="Style5"/>
        <w:widowControl/>
        <w:ind w:firstLine="567"/>
        <w:jc w:val="both"/>
        <w:rPr>
          <w:rStyle w:val="FontStyle33"/>
          <w:rFonts w:ascii="Times New Roman" w:hAnsi="Times New Roman" w:cs="Times New Roman"/>
          <w:color w:val="auto"/>
          <w:sz w:val="24"/>
          <w:szCs w:val="24"/>
        </w:rPr>
      </w:pPr>
      <w:r w:rsidRPr="005070EB">
        <w:rPr>
          <w:rStyle w:val="FontStyle33"/>
          <w:rFonts w:ascii="Times New Roman" w:hAnsi="Times New Roman" w:cs="Times New Roman"/>
          <w:color w:val="auto"/>
          <w:sz w:val="24"/>
          <w:szCs w:val="24"/>
        </w:rPr>
        <w:t xml:space="preserve">Аттестованная испытательная длина может быть получена с использованием стержня с шарами/плиты с шарами, длина которой равна длине аттестованного расстояния между центрами сфер и половин аттестованных значений диаметра каждой сферы. Мера измеряет двухточечным двухсторонним способом (идентично концевой мере длины). Процедуры выравнивания описаны в </w:t>
      </w:r>
      <w:r w:rsidR="008F6D3B" w:rsidRPr="005070EB">
        <w:rPr>
          <w:rStyle w:val="FontStyle33"/>
          <w:rFonts w:ascii="Times New Roman" w:hAnsi="Times New Roman" w:cs="Times New Roman"/>
          <w:color w:val="auto"/>
          <w:sz w:val="24"/>
          <w:szCs w:val="24"/>
        </w:rPr>
        <w:t xml:space="preserve">приложении </w:t>
      </w:r>
      <w:r w:rsidRPr="005070EB">
        <w:rPr>
          <w:rStyle w:val="FontStyle33"/>
          <w:rFonts w:ascii="Times New Roman" w:hAnsi="Times New Roman" w:cs="Times New Roman"/>
          <w:color w:val="auto"/>
          <w:sz w:val="24"/>
          <w:szCs w:val="24"/>
        </w:rPr>
        <w:t>С.</w:t>
      </w:r>
    </w:p>
    <w:p w:rsidR="008F6D3B" w:rsidRPr="005070EB" w:rsidRDefault="008F6D3B" w:rsidP="005070EB">
      <w:pPr>
        <w:pStyle w:val="Style5"/>
        <w:widowControl/>
        <w:ind w:firstLine="567"/>
        <w:jc w:val="both"/>
        <w:rPr>
          <w:rStyle w:val="FontStyle33"/>
          <w:rFonts w:ascii="Times New Roman" w:hAnsi="Times New Roman" w:cs="Times New Roman"/>
          <w:b/>
          <w:color w:val="auto"/>
          <w:sz w:val="24"/>
          <w:szCs w:val="24"/>
        </w:rPr>
      </w:pPr>
    </w:p>
    <w:p w:rsidR="005070EB" w:rsidRPr="008F6D3B" w:rsidRDefault="005070EB" w:rsidP="005070EB">
      <w:pPr>
        <w:pStyle w:val="Style5"/>
        <w:widowControl/>
        <w:ind w:firstLine="567"/>
        <w:jc w:val="both"/>
        <w:rPr>
          <w:rStyle w:val="FontStyle33"/>
          <w:rFonts w:ascii="Times New Roman" w:hAnsi="Times New Roman" w:cs="Times New Roman"/>
          <w:b/>
          <w:color w:val="auto"/>
          <w:sz w:val="24"/>
          <w:szCs w:val="24"/>
        </w:rPr>
      </w:pPr>
      <w:r w:rsidRPr="008F6D3B">
        <w:rPr>
          <w:rStyle w:val="FontStyle33"/>
          <w:rFonts w:ascii="Times New Roman" w:hAnsi="Times New Roman" w:cs="Times New Roman"/>
          <w:b/>
          <w:color w:val="auto"/>
          <w:sz w:val="24"/>
          <w:szCs w:val="24"/>
        </w:rPr>
        <w:t>B.2.5 Лазерная интерферометрия с контактным зондированием, двусторонним способом</w:t>
      </w:r>
    </w:p>
    <w:p w:rsidR="008F6D3B" w:rsidRPr="005070EB" w:rsidRDefault="008F6D3B" w:rsidP="005070EB">
      <w:pPr>
        <w:pStyle w:val="Style5"/>
        <w:widowControl/>
        <w:ind w:firstLine="567"/>
        <w:jc w:val="both"/>
        <w:rPr>
          <w:rStyle w:val="FontStyle33"/>
          <w:rFonts w:ascii="Times New Roman" w:hAnsi="Times New Roman" w:cs="Times New Roman"/>
          <w:color w:val="auto"/>
          <w:sz w:val="24"/>
          <w:szCs w:val="24"/>
        </w:rPr>
      </w:pP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Аттестованная испытательная длина может быть получена с помощью лазерного интерферометра и концевой мерой длины. Аттестованная испытательная длина представляет собой сумму аттестованной длины концевой меры и перемещения, регистрируемого лазерной интерферометрической системой. Концевая мера измеряется в одной точке в исходном положении. Затем измеряется противоположная грань концевой меры в одной точке во втором положении (см. рис</w:t>
      </w:r>
      <w:r w:rsidR="008F6D3B">
        <w:rPr>
          <w:rStyle w:val="FontStyle33"/>
          <w:rFonts w:ascii="Times New Roman" w:hAnsi="Times New Roman" w:cs="Times New Roman"/>
          <w:color w:val="auto"/>
          <w:sz w:val="24"/>
          <w:szCs w:val="24"/>
        </w:rPr>
        <w:t>унок</w:t>
      </w:r>
      <w:r w:rsidRPr="005070EB">
        <w:rPr>
          <w:rStyle w:val="FontStyle33"/>
          <w:rFonts w:ascii="Times New Roman" w:hAnsi="Times New Roman" w:cs="Times New Roman"/>
          <w:color w:val="auto"/>
          <w:sz w:val="24"/>
          <w:szCs w:val="24"/>
        </w:rPr>
        <w:t xml:space="preserve"> B. 1).</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p>
    <w:p w:rsidR="005070EB" w:rsidRPr="008F6D3B" w:rsidRDefault="005070EB" w:rsidP="005070EB">
      <w:pPr>
        <w:pStyle w:val="Style5"/>
        <w:widowControl/>
        <w:ind w:firstLine="567"/>
        <w:jc w:val="both"/>
        <w:rPr>
          <w:rStyle w:val="FontStyle33"/>
          <w:rFonts w:ascii="Times New Roman" w:hAnsi="Times New Roman" w:cs="Times New Roman"/>
          <w:b/>
          <w:color w:val="auto"/>
          <w:sz w:val="24"/>
          <w:szCs w:val="24"/>
        </w:rPr>
      </w:pPr>
      <w:r w:rsidRPr="008F6D3B">
        <w:rPr>
          <w:rStyle w:val="FontStyle33"/>
          <w:rFonts w:ascii="Times New Roman" w:hAnsi="Times New Roman" w:cs="Times New Roman"/>
          <w:b/>
          <w:color w:val="auto"/>
          <w:sz w:val="24"/>
          <w:szCs w:val="24"/>
        </w:rPr>
        <w:t>B.3 Односторонние измерения (дополняются двухсторонними измерениями)</w:t>
      </w:r>
    </w:p>
    <w:p w:rsidR="008F6D3B" w:rsidRDefault="008F6D3B" w:rsidP="005070EB">
      <w:pPr>
        <w:pStyle w:val="Style5"/>
        <w:widowControl/>
        <w:ind w:firstLine="567"/>
        <w:jc w:val="both"/>
        <w:rPr>
          <w:rStyle w:val="FontStyle33"/>
          <w:rFonts w:ascii="Times New Roman" w:hAnsi="Times New Roman" w:cs="Times New Roman"/>
          <w:b/>
          <w:color w:val="auto"/>
          <w:sz w:val="24"/>
          <w:szCs w:val="24"/>
        </w:rPr>
      </w:pPr>
    </w:p>
    <w:p w:rsidR="005070EB" w:rsidRPr="008F6D3B" w:rsidRDefault="005070EB" w:rsidP="005070EB">
      <w:pPr>
        <w:pStyle w:val="Style5"/>
        <w:widowControl/>
        <w:ind w:firstLine="567"/>
        <w:jc w:val="both"/>
        <w:rPr>
          <w:rStyle w:val="FontStyle33"/>
          <w:rFonts w:ascii="Times New Roman" w:hAnsi="Times New Roman" w:cs="Times New Roman"/>
          <w:b/>
          <w:color w:val="auto"/>
          <w:sz w:val="24"/>
          <w:szCs w:val="24"/>
        </w:rPr>
      </w:pPr>
      <w:r w:rsidRPr="008F6D3B">
        <w:rPr>
          <w:rStyle w:val="FontStyle33"/>
          <w:rFonts w:ascii="Times New Roman" w:hAnsi="Times New Roman" w:cs="Times New Roman"/>
          <w:b/>
          <w:color w:val="auto"/>
          <w:sz w:val="24"/>
          <w:szCs w:val="24"/>
        </w:rPr>
        <w:t>B.3.1 Общие положения</w:t>
      </w:r>
    </w:p>
    <w:p w:rsidR="008F6D3B" w:rsidRDefault="008F6D3B" w:rsidP="005070EB">
      <w:pPr>
        <w:pStyle w:val="Style5"/>
        <w:widowControl/>
        <w:ind w:firstLine="567"/>
        <w:jc w:val="both"/>
        <w:rPr>
          <w:rStyle w:val="FontStyle33"/>
          <w:rFonts w:ascii="Times New Roman" w:hAnsi="Times New Roman" w:cs="Times New Roman"/>
          <w:color w:val="auto"/>
          <w:sz w:val="24"/>
          <w:szCs w:val="24"/>
        </w:rPr>
      </w:pP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Для целей настояще</w:t>
      </w:r>
      <w:r w:rsidR="008F6D3B">
        <w:rPr>
          <w:rStyle w:val="FontStyle33"/>
          <w:rFonts w:ascii="Times New Roman" w:hAnsi="Times New Roman" w:cs="Times New Roman"/>
          <w:color w:val="auto"/>
          <w:sz w:val="24"/>
          <w:szCs w:val="24"/>
        </w:rPr>
        <w:t xml:space="preserve">го стандарта </w:t>
      </w:r>
      <w:r w:rsidRPr="005070EB">
        <w:rPr>
          <w:rStyle w:val="FontStyle33"/>
          <w:rFonts w:ascii="Times New Roman" w:hAnsi="Times New Roman" w:cs="Times New Roman"/>
          <w:color w:val="auto"/>
          <w:sz w:val="24"/>
          <w:szCs w:val="24"/>
        </w:rPr>
        <w:t>односторонние измерения</w:t>
      </w:r>
      <w:r w:rsidR="008F6D3B">
        <w:rPr>
          <w:rStyle w:val="FontStyle33"/>
          <w:rFonts w:ascii="Times New Roman" w:hAnsi="Times New Roman" w:cs="Times New Roman"/>
          <w:color w:val="auto"/>
          <w:sz w:val="24"/>
          <w:szCs w:val="24"/>
        </w:rPr>
        <w:t xml:space="preserve"> – </w:t>
      </w:r>
      <w:r w:rsidRPr="005070EB">
        <w:rPr>
          <w:rStyle w:val="FontStyle33"/>
          <w:rFonts w:ascii="Times New Roman" w:hAnsi="Times New Roman" w:cs="Times New Roman"/>
          <w:color w:val="auto"/>
          <w:sz w:val="24"/>
          <w:szCs w:val="24"/>
        </w:rPr>
        <w:t>это любые измерения, которые не являются двухсторонними. Они включают в себя измерение ступенчатых мер односторонним способом, межцентровых расстояния плиты и стержней с шарами, а также некоторые методы лазерной интерферометрии (см. рис</w:t>
      </w:r>
      <w:r w:rsidR="008F6D3B">
        <w:rPr>
          <w:rStyle w:val="FontStyle33"/>
          <w:rFonts w:ascii="Times New Roman" w:hAnsi="Times New Roman" w:cs="Times New Roman"/>
          <w:color w:val="auto"/>
          <w:sz w:val="24"/>
          <w:szCs w:val="24"/>
        </w:rPr>
        <w:t xml:space="preserve">унок </w:t>
      </w:r>
      <w:r w:rsidRPr="005070EB">
        <w:rPr>
          <w:rStyle w:val="FontStyle33"/>
          <w:rFonts w:ascii="Times New Roman" w:hAnsi="Times New Roman" w:cs="Times New Roman"/>
          <w:color w:val="auto"/>
          <w:sz w:val="24"/>
          <w:szCs w:val="24"/>
        </w:rPr>
        <w:t>B.2).</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 xml:space="preserve">Односторонние измерения должны комбинироваться с двухсторонними измерениями для реализации испытательной длины </w:t>
      </w:r>
      <w:r w:rsidR="008F6D3B" w:rsidRPr="005070EB">
        <w:rPr>
          <w:rStyle w:val="FontStyle33"/>
          <w:rFonts w:ascii="Times New Roman" w:hAnsi="Times New Roman" w:cs="Times New Roman"/>
          <w:color w:val="auto"/>
          <w:sz w:val="24"/>
          <w:szCs w:val="24"/>
        </w:rPr>
        <w:t>при испытаниях</w:t>
      </w:r>
      <w:r w:rsidRPr="005070EB">
        <w:rPr>
          <w:rStyle w:val="FontStyle33"/>
          <w:rFonts w:ascii="Times New Roman" w:hAnsi="Times New Roman" w:cs="Times New Roman"/>
          <w:color w:val="auto"/>
          <w:sz w:val="24"/>
          <w:szCs w:val="24"/>
        </w:rPr>
        <w:t xml:space="preserve"> в соответствии с </w:t>
      </w:r>
      <w:r w:rsidR="008F6D3B">
        <w:rPr>
          <w:rStyle w:val="FontStyle33"/>
          <w:rFonts w:ascii="Times New Roman" w:hAnsi="Times New Roman" w:cs="Times New Roman"/>
          <w:color w:val="auto"/>
          <w:sz w:val="24"/>
          <w:szCs w:val="24"/>
        </w:rPr>
        <w:t>настоящим стандартом</w:t>
      </w:r>
      <w:r w:rsidRPr="005070EB">
        <w:rPr>
          <w:rStyle w:val="FontStyle33"/>
          <w:rFonts w:ascii="Times New Roman" w:hAnsi="Times New Roman" w:cs="Times New Roman"/>
          <w:color w:val="auto"/>
          <w:sz w:val="24"/>
          <w:szCs w:val="24"/>
        </w:rPr>
        <w:t>.</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Испытательная длина может быть реализована с использованием арифметического суммирования аттестованной односторонней длины и аттестованной двухсторонней длины (по умолчанию используется короткая концевая мера) с двухсторонней длиной, измеренной в двухточечном порядке.</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b/>
          <w:noProof/>
          <w:color w:val="000000"/>
        </w:rPr>
        <w:drawing>
          <wp:inline distT="0" distB="0" distL="0" distR="0" wp14:anchorId="5DF3AB26" wp14:editId="67F9A9F8">
            <wp:extent cx="5941695" cy="1304104"/>
            <wp:effectExtent l="19050" t="0" r="190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srcRect/>
                    <a:stretch>
                      <a:fillRect/>
                    </a:stretch>
                  </pic:blipFill>
                  <pic:spPr bwMode="auto">
                    <a:xfrm>
                      <a:off x="0" y="0"/>
                      <a:ext cx="5941695" cy="1304104"/>
                    </a:xfrm>
                    <a:prstGeom prst="rect">
                      <a:avLst/>
                    </a:prstGeom>
                    <a:noFill/>
                    <a:ln w="9525">
                      <a:noFill/>
                      <a:miter lim="800000"/>
                      <a:headEnd/>
                      <a:tailEnd/>
                    </a:ln>
                  </pic:spPr>
                </pic:pic>
              </a:graphicData>
            </a:graphic>
          </wp:inline>
        </w:drawing>
      </w:r>
    </w:p>
    <w:p w:rsidR="005070EB" w:rsidRPr="008F6D3B" w:rsidRDefault="005070EB" w:rsidP="005070EB">
      <w:pPr>
        <w:pStyle w:val="Style5"/>
        <w:widowControl/>
        <w:ind w:firstLine="567"/>
        <w:jc w:val="both"/>
        <w:rPr>
          <w:rStyle w:val="FontStyle33"/>
          <w:rFonts w:ascii="Times New Roman" w:hAnsi="Times New Roman" w:cs="Times New Roman"/>
          <w:b/>
          <w:color w:val="auto"/>
          <w:sz w:val="20"/>
          <w:szCs w:val="20"/>
        </w:rPr>
      </w:pPr>
      <w:r w:rsidRPr="008F6D3B">
        <w:rPr>
          <w:rStyle w:val="FontStyle33"/>
          <w:rFonts w:ascii="Times New Roman" w:hAnsi="Times New Roman" w:cs="Times New Roman"/>
          <w:color w:val="auto"/>
          <w:sz w:val="20"/>
          <w:szCs w:val="20"/>
          <w:lang w:val="en-US"/>
        </w:rPr>
        <w:t>a</w:t>
      </w:r>
      <w:r w:rsidRPr="008F6D3B">
        <w:rPr>
          <w:rStyle w:val="FontStyle33"/>
          <w:rFonts w:ascii="Times New Roman" w:hAnsi="Times New Roman" w:cs="Times New Roman"/>
          <w:color w:val="auto"/>
          <w:sz w:val="20"/>
          <w:szCs w:val="20"/>
        </w:rPr>
        <w:t xml:space="preserve">) ступенчатая мера            </w:t>
      </w:r>
      <w:r w:rsidRPr="008F6D3B">
        <w:rPr>
          <w:rStyle w:val="FontStyle33"/>
          <w:rFonts w:ascii="Times New Roman" w:hAnsi="Times New Roman" w:cs="Times New Roman"/>
          <w:color w:val="auto"/>
          <w:sz w:val="20"/>
          <w:szCs w:val="20"/>
          <w:lang w:val="en-US"/>
        </w:rPr>
        <w:t>b</w:t>
      </w:r>
      <w:r w:rsidRPr="008F6D3B">
        <w:rPr>
          <w:rStyle w:val="FontStyle33"/>
          <w:rFonts w:ascii="Times New Roman" w:hAnsi="Times New Roman" w:cs="Times New Roman"/>
          <w:color w:val="auto"/>
          <w:sz w:val="20"/>
          <w:szCs w:val="20"/>
        </w:rPr>
        <w:t xml:space="preserve">) стержень с шарами (вид </w:t>
      </w:r>
      <w:proofErr w:type="gramStart"/>
      <w:r w:rsidRPr="008F6D3B">
        <w:rPr>
          <w:rStyle w:val="FontStyle33"/>
          <w:rFonts w:ascii="Times New Roman" w:hAnsi="Times New Roman" w:cs="Times New Roman"/>
          <w:color w:val="auto"/>
          <w:sz w:val="20"/>
          <w:szCs w:val="20"/>
        </w:rPr>
        <w:t xml:space="preserve">сверху,   </w:t>
      </w:r>
      <w:proofErr w:type="gramEnd"/>
      <w:r w:rsidRPr="008F6D3B">
        <w:rPr>
          <w:rStyle w:val="FontStyle33"/>
          <w:rFonts w:ascii="Times New Roman" w:hAnsi="Times New Roman" w:cs="Times New Roman"/>
          <w:color w:val="auto"/>
          <w:sz w:val="20"/>
          <w:szCs w:val="20"/>
        </w:rPr>
        <w:t xml:space="preserve">      с) плита с шарами (вид сверху,</w:t>
      </w:r>
    </w:p>
    <w:p w:rsidR="005070EB" w:rsidRPr="008F6D3B" w:rsidRDefault="005070EB" w:rsidP="005070EB">
      <w:pPr>
        <w:pStyle w:val="Style5"/>
        <w:widowControl/>
        <w:ind w:firstLine="567"/>
        <w:jc w:val="both"/>
        <w:rPr>
          <w:rStyle w:val="FontStyle33"/>
          <w:rFonts w:ascii="Times New Roman" w:hAnsi="Times New Roman" w:cs="Times New Roman"/>
          <w:b/>
          <w:color w:val="auto"/>
          <w:sz w:val="20"/>
          <w:szCs w:val="20"/>
        </w:rPr>
      </w:pPr>
      <w:r w:rsidRPr="008F6D3B">
        <w:rPr>
          <w:rStyle w:val="FontStyle33"/>
          <w:rFonts w:ascii="Times New Roman" w:hAnsi="Times New Roman" w:cs="Times New Roman"/>
          <w:color w:val="auto"/>
          <w:sz w:val="20"/>
          <w:szCs w:val="20"/>
        </w:rPr>
        <w:t xml:space="preserve">                                  </w:t>
      </w:r>
      <w:r w:rsidR="008F6D3B">
        <w:rPr>
          <w:rStyle w:val="FontStyle33"/>
          <w:rFonts w:ascii="Times New Roman" w:hAnsi="Times New Roman" w:cs="Times New Roman"/>
          <w:color w:val="auto"/>
          <w:sz w:val="20"/>
          <w:szCs w:val="20"/>
        </w:rPr>
        <w:t xml:space="preserve">              </w:t>
      </w:r>
      <w:r w:rsidRPr="008F6D3B">
        <w:rPr>
          <w:rStyle w:val="FontStyle33"/>
          <w:rFonts w:ascii="Times New Roman" w:hAnsi="Times New Roman" w:cs="Times New Roman"/>
          <w:color w:val="auto"/>
          <w:sz w:val="20"/>
          <w:szCs w:val="20"/>
        </w:rPr>
        <w:t xml:space="preserve">  показывающий пятиточечный            </w:t>
      </w:r>
      <w:r w:rsidR="008F6D3B">
        <w:rPr>
          <w:rStyle w:val="FontStyle33"/>
          <w:rFonts w:ascii="Times New Roman" w:hAnsi="Times New Roman" w:cs="Times New Roman"/>
          <w:color w:val="auto"/>
          <w:sz w:val="20"/>
          <w:szCs w:val="20"/>
        </w:rPr>
        <w:t xml:space="preserve">  </w:t>
      </w:r>
      <w:r w:rsidRPr="008F6D3B">
        <w:rPr>
          <w:rStyle w:val="FontStyle33"/>
          <w:rFonts w:ascii="Times New Roman" w:hAnsi="Times New Roman" w:cs="Times New Roman"/>
          <w:color w:val="auto"/>
          <w:sz w:val="20"/>
          <w:szCs w:val="20"/>
        </w:rPr>
        <w:t xml:space="preserve">  показывающий пятиточечный              </w:t>
      </w:r>
    </w:p>
    <w:p w:rsidR="005070EB" w:rsidRPr="008F6D3B" w:rsidRDefault="005070EB" w:rsidP="005070EB">
      <w:pPr>
        <w:pStyle w:val="Style5"/>
        <w:widowControl/>
        <w:ind w:firstLine="567"/>
        <w:jc w:val="both"/>
        <w:rPr>
          <w:rStyle w:val="FontStyle33"/>
          <w:rFonts w:ascii="Times New Roman" w:hAnsi="Times New Roman" w:cs="Times New Roman"/>
          <w:b/>
          <w:color w:val="auto"/>
          <w:sz w:val="20"/>
          <w:szCs w:val="20"/>
        </w:rPr>
      </w:pPr>
      <w:r w:rsidRPr="008F6D3B">
        <w:rPr>
          <w:rStyle w:val="FontStyle33"/>
          <w:rFonts w:ascii="Times New Roman" w:hAnsi="Times New Roman" w:cs="Times New Roman"/>
          <w:color w:val="auto"/>
          <w:sz w:val="20"/>
          <w:szCs w:val="20"/>
        </w:rPr>
        <w:t xml:space="preserve">                                 </w:t>
      </w:r>
      <w:r w:rsidR="008F6D3B">
        <w:rPr>
          <w:rStyle w:val="FontStyle33"/>
          <w:rFonts w:ascii="Times New Roman" w:hAnsi="Times New Roman" w:cs="Times New Roman"/>
          <w:color w:val="auto"/>
          <w:sz w:val="20"/>
          <w:szCs w:val="20"/>
        </w:rPr>
        <w:t xml:space="preserve">         </w:t>
      </w:r>
      <w:r w:rsidRPr="008F6D3B">
        <w:rPr>
          <w:rStyle w:val="FontStyle33"/>
          <w:rFonts w:ascii="Times New Roman" w:hAnsi="Times New Roman" w:cs="Times New Roman"/>
          <w:color w:val="auto"/>
          <w:sz w:val="20"/>
          <w:szCs w:val="20"/>
        </w:rPr>
        <w:t xml:space="preserve">  </w:t>
      </w:r>
      <w:r w:rsidR="008F6D3B">
        <w:rPr>
          <w:rStyle w:val="FontStyle33"/>
          <w:rFonts w:ascii="Times New Roman" w:hAnsi="Times New Roman" w:cs="Times New Roman"/>
          <w:color w:val="auto"/>
          <w:sz w:val="20"/>
          <w:szCs w:val="20"/>
        </w:rPr>
        <w:t xml:space="preserve">     </w:t>
      </w:r>
      <w:r w:rsidRPr="008F6D3B">
        <w:rPr>
          <w:rStyle w:val="FontStyle33"/>
          <w:rFonts w:ascii="Times New Roman" w:hAnsi="Times New Roman" w:cs="Times New Roman"/>
          <w:color w:val="auto"/>
          <w:sz w:val="20"/>
          <w:szCs w:val="20"/>
        </w:rPr>
        <w:t xml:space="preserve"> образец зондирования для каждой         образец зондирования для</w:t>
      </w:r>
    </w:p>
    <w:p w:rsidR="005070EB" w:rsidRPr="008F6D3B" w:rsidRDefault="005070EB" w:rsidP="005070EB">
      <w:pPr>
        <w:pStyle w:val="Style5"/>
        <w:widowControl/>
        <w:ind w:firstLine="567"/>
        <w:jc w:val="both"/>
        <w:rPr>
          <w:rStyle w:val="FontStyle33"/>
          <w:rFonts w:ascii="Times New Roman" w:hAnsi="Times New Roman" w:cs="Times New Roman"/>
          <w:b/>
          <w:color w:val="auto"/>
          <w:sz w:val="20"/>
          <w:szCs w:val="20"/>
        </w:rPr>
      </w:pPr>
      <w:r w:rsidRPr="008F6D3B">
        <w:rPr>
          <w:rStyle w:val="FontStyle33"/>
          <w:rFonts w:ascii="Times New Roman" w:hAnsi="Times New Roman" w:cs="Times New Roman"/>
          <w:color w:val="auto"/>
          <w:sz w:val="20"/>
          <w:szCs w:val="20"/>
        </w:rPr>
        <w:t xml:space="preserve">                              </w:t>
      </w:r>
      <w:r w:rsidR="008F6D3B">
        <w:rPr>
          <w:rStyle w:val="FontStyle33"/>
          <w:rFonts w:ascii="Times New Roman" w:hAnsi="Times New Roman" w:cs="Times New Roman"/>
          <w:color w:val="auto"/>
          <w:sz w:val="20"/>
          <w:szCs w:val="20"/>
        </w:rPr>
        <w:t xml:space="preserve">             </w:t>
      </w:r>
      <w:r w:rsidRPr="008F6D3B">
        <w:rPr>
          <w:rStyle w:val="FontStyle33"/>
          <w:rFonts w:ascii="Times New Roman" w:hAnsi="Times New Roman" w:cs="Times New Roman"/>
          <w:color w:val="auto"/>
          <w:sz w:val="20"/>
          <w:szCs w:val="20"/>
        </w:rPr>
        <w:t xml:space="preserve">      </w:t>
      </w:r>
      <w:r w:rsidR="008F6D3B">
        <w:rPr>
          <w:rStyle w:val="FontStyle33"/>
          <w:rFonts w:ascii="Times New Roman" w:hAnsi="Times New Roman" w:cs="Times New Roman"/>
          <w:color w:val="auto"/>
          <w:sz w:val="20"/>
          <w:szCs w:val="20"/>
        </w:rPr>
        <w:t xml:space="preserve">   </w:t>
      </w:r>
      <w:proofErr w:type="gramStart"/>
      <w:r w:rsidRPr="008F6D3B">
        <w:rPr>
          <w:rStyle w:val="FontStyle33"/>
          <w:rFonts w:ascii="Times New Roman" w:hAnsi="Times New Roman" w:cs="Times New Roman"/>
          <w:color w:val="auto"/>
          <w:sz w:val="20"/>
          <w:szCs w:val="20"/>
        </w:rPr>
        <w:t xml:space="preserve">сферы)   </w:t>
      </w:r>
      <w:proofErr w:type="gramEnd"/>
      <w:r w:rsidRPr="008F6D3B">
        <w:rPr>
          <w:rStyle w:val="FontStyle33"/>
          <w:rFonts w:ascii="Times New Roman" w:hAnsi="Times New Roman" w:cs="Times New Roman"/>
          <w:color w:val="auto"/>
          <w:sz w:val="20"/>
          <w:szCs w:val="20"/>
        </w:rPr>
        <w:t xml:space="preserve">                                   </w:t>
      </w:r>
      <w:r w:rsidR="008F6D3B">
        <w:rPr>
          <w:rStyle w:val="FontStyle33"/>
          <w:rFonts w:ascii="Times New Roman" w:hAnsi="Times New Roman" w:cs="Times New Roman"/>
          <w:color w:val="auto"/>
          <w:sz w:val="20"/>
          <w:szCs w:val="20"/>
        </w:rPr>
        <w:t xml:space="preserve">                </w:t>
      </w:r>
      <w:r w:rsidRPr="008F6D3B">
        <w:rPr>
          <w:rStyle w:val="FontStyle33"/>
          <w:rFonts w:ascii="Times New Roman" w:hAnsi="Times New Roman" w:cs="Times New Roman"/>
          <w:color w:val="auto"/>
          <w:sz w:val="20"/>
          <w:szCs w:val="20"/>
        </w:rPr>
        <w:t>каждой сферы)</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b/>
          <w:noProof/>
          <w:color w:val="000000"/>
        </w:rPr>
        <w:lastRenderedPageBreak/>
        <w:drawing>
          <wp:inline distT="0" distB="0" distL="0" distR="0" wp14:anchorId="6FFA6EC6" wp14:editId="7578A068">
            <wp:extent cx="5941695" cy="1528343"/>
            <wp:effectExtent l="19050" t="0" r="1905" b="0"/>
            <wp:docPr id="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srcRect/>
                    <a:stretch>
                      <a:fillRect/>
                    </a:stretch>
                  </pic:blipFill>
                  <pic:spPr bwMode="auto">
                    <a:xfrm>
                      <a:off x="0" y="0"/>
                      <a:ext cx="5941695" cy="1528343"/>
                    </a:xfrm>
                    <a:prstGeom prst="rect">
                      <a:avLst/>
                    </a:prstGeom>
                    <a:noFill/>
                    <a:ln w="9525">
                      <a:noFill/>
                      <a:miter lim="800000"/>
                      <a:headEnd/>
                      <a:tailEnd/>
                    </a:ln>
                  </pic:spPr>
                </pic:pic>
              </a:graphicData>
            </a:graphic>
          </wp:inline>
        </w:drawing>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p>
    <w:p w:rsidR="005070EB" w:rsidRPr="008F6D3B" w:rsidRDefault="005070EB" w:rsidP="005070EB">
      <w:pPr>
        <w:pStyle w:val="Style5"/>
        <w:widowControl/>
        <w:ind w:firstLine="567"/>
        <w:jc w:val="both"/>
        <w:rPr>
          <w:rStyle w:val="FontStyle33"/>
          <w:rFonts w:ascii="Times New Roman" w:hAnsi="Times New Roman" w:cs="Times New Roman"/>
          <w:b/>
          <w:color w:val="auto"/>
          <w:sz w:val="20"/>
          <w:szCs w:val="20"/>
          <w:lang w:val="kk-KZ"/>
        </w:rPr>
      </w:pPr>
      <w:r w:rsidRPr="008F6D3B">
        <w:rPr>
          <w:rStyle w:val="FontStyle33"/>
          <w:rFonts w:ascii="Times New Roman" w:hAnsi="Times New Roman" w:cs="Times New Roman"/>
          <w:color w:val="auto"/>
          <w:sz w:val="20"/>
          <w:szCs w:val="20"/>
          <w:lang w:val="en-US"/>
        </w:rPr>
        <w:t>d</w:t>
      </w:r>
      <w:r w:rsidRPr="008F6D3B">
        <w:rPr>
          <w:rStyle w:val="FontStyle33"/>
          <w:rFonts w:ascii="Times New Roman" w:hAnsi="Times New Roman" w:cs="Times New Roman"/>
          <w:color w:val="auto"/>
          <w:sz w:val="20"/>
          <w:szCs w:val="20"/>
        </w:rPr>
        <w:t xml:space="preserve">) Лазер с односторонним контактным </w:t>
      </w:r>
      <w:proofErr w:type="gramStart"/>
      <w:r w:rsidRPr="008F6D3B">
        <w:rPr>
          <w:rStyle w:val="FontStyle33"/>
          <w:rFonts w:ascii="Times New Roman" w:hAnsi="Times New Roman" w:cs="Times New Roman"/>
          <w:color w:val="auto"/>
          <w:sz w:val="20"/>
          <w:szCs w:val="20"/>
        </w:rPr>
        <w:t xml:space="preserve">зондированием  </w:t>
      </w:r>
      <w:r w:rsidRPr="008F6D3B">
        <w:rPr>
          <w:rStyle w:val="FontStyle33"/>
          <w:rFonts w:ascii="Times New Roman" w:hAnsi="Times New Roman" w:cs="Times New Roman"/>
          <w:color w:val="auto"/>
          <w:sz w:val="20"/>
          <w:szCs w:val="20"/>
          <w:lang w:val="kk-KZ"/>
        </w:rPr>
        <w:t>е</w:t>
      </w:r>
      <w:proofErr w:type="gramEnd"/>
      <w:r w:rsidRPr="008F6D3B">
        <w:rPr>
          <w:rStyle w:val="FontStyle33"/>
          <w:rFonts w:ascii="Times New Roman" w:hAnsi="Times New Roman" w:cs="Times New Roman"/>
          <w:color w:val="auto"/>
          <w:sz w:val="20"/>
          <w:szCs w:val="20"/>
          <w:lang w:val="kk-KZ"/>
        </w:rPr>
        <w:t>) Лазер с бесконтактным зондированием</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lang w:val="kk-KZ"/>
        </w:rPr>
      </w:pPr>
    </w:p>
    <w:p w:rsidR="005070EB" w:rsidRPr="008F6D3B" w:rsidRDefault="008F6D3B" w:rsidP="005070EB">
      <w:pPr>
        <w:pStyle w:val="Style5"/>
        <w:widowControl/>
        <w:ind w:firstLine="567"/>
        <w:jc w:val="both"/>
        <w:rPr>
          <w:rStyle w:val="FontStyle33"/>
          <w:rFonts w:ascii="Times New Roman" w:hAnsi="Times New Roman" w:cs="Times New Roman"/>
          <w:color w:val="auto"/>
          <w:sz w:val="20"/>
          <w:szCs w:val="20"/>
          <w:lang w:val="kk-KZ"/>
        </w:rPr>
      </w:pPr>
      <w:r w:rsidRPr="008F6D3B">
        <w:rPr>
          <w:rStyle w:val="FontStyle33"/>
          <w:rFonts w:ascii="Times New Roman" w:hAnsi="Times New Roman" w:cs="Times New Roman"/>
          <w:color w:val="auto"/>
          <w:sz w:val="20"/>
          <w:szCs w:val="20"/>
          <w:lang w:val="kk-KZ"/>
        </w:rPr>
        <w:t>Условные обозначения:</w:t>
      </w:r>
    </w:p>
    <w:p w:rsidR="005070EB" w:rsidRPr="008F6D3B" w:rsidRDefault="005070EB" w:rsidP="005070EB">
      <w:pPr>
        <w:pStyle w:val="Style5"/>
        <w:widowControl/>
        <w:ind w:firstLine="567"/>
        <w:jc w:val="both"/>
        <w:rPr>
          <w:rStyle w:val="FontStyle33"/>
          <w:rFonts w:ascii="Times New Roman" w:hAnsi="Times New Roman" w:cs="Times New Roman"/>
          <w:b/>
          <w:color w:val="auto"/>
          <w:sz w:val="20"/>
          <w:szCs w:val="20"/>
          <w:lang w:val="kk-KZ"/>
        </w:rPr>
      </w:pPr>
      <w:r w:rsidRPr="008F6D3B">
        <w:rPr>
          <w:rStyle w:val="FontStyle33"/>
          <w:rFonts w:ascii="Times New Roman" w:hAnsi="Times New Roman" w:cs="Times New Roman"/>
          <w:color w:val="auto"/>
          <w:sz w:val="20"/>
          <w:szCs w:val="20"/>
          <w:lang w:val="kk-KZ"/>
        </w:rPr>
        <w:t>PD направление зондирования</w:t>
      </w:r>
    </w:p>
    <w:p w:rsidR="005070EB" w:rsidRPr="008F6D3B" w:rsidRDefault="005070EB" w:rsidP="005070EB">
      <w:pPr>
        <w:pStyle w:val="Style5"/>
        <w:widowControl/>
        <w:ind w:firstLine="567"/>
        <w:jc w:val="both"/>
        <w:rPr>
          <w:rStyle w:val="FontStyle33"/>
          <w:rFonts w:ascii="Times New Roman" w:hAnsi="Times New Roman" w:cs="Times New Roman"/>
          <w:b/>
          <w:color w:val="auto"/>
          <w:sz w:val="20"/>
          <w:szCs w:val="20"/>
          <w:lang w:val="kk-KZ"/>
        </w:rPr>
      </w:pPr>
      <w:r w:rsidRPr="008F6D3B">
        <w:rPr>
          <w:rStyle w:val="FontStyle33"/>
          <w:rFonts w:ascii="Times New Roman" w:hAnsi="Times New Roman" w:cs="Times New Roman"/>
          <w:color w:val="auto"/>
          <w:sz w:val="20"/>
          <w:szCs w:val="20"/>
          <w:lang w:val="kk-KZ"/>
        </w:rPr>
        <w:t>RMD направление движения щупа</w:t>
      </w:r>
    </w:p>
    <w:p w:rsidR="005070EB" w:rsidRPr="008F6D3B" w:rsidRDefault="005070EB" w:rsidP="008F6D3B">
      <w:pPr>
        <w:pStyle w:val="Style5"/>
        <w:widowControl/>
        <w:ind w:firstLine="567"/>
        <w:jc w:val="both"/>
        <w:rPr>
          <w:rStyle w:val="FontStyle33"/>
          <w:rFonts w:ascii="Times New Roman" w:hAnsi="Times New Roman" w:cs="Times New Roman"/>
          <w:color w:val="auto"/>
          <w:sz w:val="20"/>
          <w:szCs w:val="20"/>
          <w:lang w:val="kk-KZ"/>
        </w:rPr>
      </w:pPr>
      <w:r w:rsidRPr="008F6D3B">
        <w:rPr>
          <w:rStyle w:val="FontStyle33"/>
          <w:rFonts w:ascii="Times New Roman" w:hAnsi="Times New Roman" w:cs="Times New Roman"/>
          <w:color w:val="auto"/>
          <w:sz w:val="20"/>
          <w:szCs w:val="20"/>
          <w:lang w:val="kk-KZ"/>
        </w:rPr>
        <w:t>1</w:t>
      </w:r>
      <w:r w:rsidR="008F6D3B" w:rsidRPr="008F6D3B">
        <w:rPr>
          <w:rStyle w:val="FontStyle33"/>
          <w:rFonts w:ascii="Times New Roman" w:hAnsi="Times New Roman" w:cs="Times New Roman"/>
          <w:color w:val="auto"/>
          <w:sz w:val="20"/>
          <w:szCs w:val="20"/>
          <w:lang w:val="kk-KZ"/>
        </w:rPr>
        <w:t xml:space="preserve"> – </w:t>
      </w:r>
      <w:r w:rsidRPr="008F6D3B">
        <w:rPr>
          <w:rStyle w:val="FontStyle33"/>
          <w:rFonts w:ascii="Times New Roman" w:hAnsi="Times New Roman" w:cs="Times New Roman"/>
          <w:color w:val="auto"/>
          <w:sz w:val="20"/>
          <w:szCs w:val="20"/>
          <w:lang w:val="kk-KZ"/>
        </w:rPr>
        <w:t xml:space="preserve">первая </w:t>
      </w:r>
      <w:r w:rsidRPr="008F6D3B">
        <w:rPr>
          <w:rStyle w:val="FontStyle33"/>
          <w:rFonts w:ascii="Times New Roman" w:hAnsi="Times New Roman" w:cs="Times New Roman"/>
          <w:color w:val="auto"/>
          <w:sz w:val="20"/>
          <w:szCs w:val="20"/>
        </w:rPr>
        <w:t>позиция</w:t>
      </w:r>
    </w:p>
    <w:p w:rsidR="005070EB" w:rsidRPr="008F6D3B" w:rsidRDefault="005070EB" w:rsidP="005070EB">
      <w:pPr>
        <w:pStyle w:val="Style5"/>
        <w:widowControl/>
        <w:ind w:firstLine="567"/>
        <w:jc w:val="both"/>
        <w:rPr>
          <w:rStyle w:val="FontStyle33"/>
          <w:rFonts w:ascii="Times New Roman" w:hAnsi="Times New Roman" w:cs="Times New Roman"/>
          <w:b/>
          <w:color w:val="auto"/>
          <w:sz w:val="20"/>
          <w:szCs w:val="20"/>
        </w:rPr>
      </w:pPr>
      <w:r w:rsidRPr="008F6D3B">
        <w:rPr>
          <w:rStyle w:val="FontStyle33"/>
          <w:rFonts w:ascii="Times New Roman" w:hAnsi="Times New Roman" w:cs="Times New Roman"/>
          <w:color w:val="auto"/>
          <w:sz w:val="20"/>
          <w:szCs w:val="20"/>
        </w:rPr>
        <w:t>2</w:t>
      </w:r>
      <w:r w:rsidR="008F6D3B" w:rsidRPr="008F6D3B">
        <w:rPr>
          <w:rStyle w:val="FontStyle33"/>
          <w:rFonts w:ascii="Times New Roman" w:hAnsi="Times New Roman" w:cs="Times New Roman"/>
          <w:color w:val="auto"/>
          <w:sz w:val="20"/>
          <w:szCs w:val="20"/>
        </w:rPr>
        <w:t xml:space="preserve"> – </w:t>
      </w:r>
      <w:r w:rsidRPr="008F6D3B">
        <w:rPr>
          <w:rStyle w:val="FontStyle33"/>
          <w:rFonts w:ascii="Times New Roman" w:hAnsi="Times New Roman" w:cs="Times New Roman"/>
          <w:color w:val="auto"/>
          <w:sz w:val="20"/>
          <w:szCs w:val="20"/>
        </w:rPr>
        <w:t>вторая позиция</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p>
    <w:p w:rsidR="005070EB" w:rsidRPr="008F6D3B" w:rsidRDefault="005070EB" w:rsidP="005070EB">
      <w:pPr>
        <w:pStyle w:val="Style5"/>
        <w:widowControl/>
        <w:ind w:firstLine="567"/>
        <w:jc w:val="center"/>
        <w:rPr>
          <w:rStyle w:val="FontStyle33"/>
          <w:rFonts w:ascii="Times New Roman" w:hAnsi="Times New Roman" w:cs="Times New Roman"/>
          <w:b/>
          <w:color w:val="auto"/>
          <w:sz w:val="24"/>
          <w:szCs w:val="24"/>
        </w:rPr>
      </w:pPr>
      <w:r w:rsidRPr="008F6D3B">
        <w:rPr>
          <w:rStyle w:val="FontStyle33"/>
          <w:rFonts w:ascii="Times New Roman" w:hAnsi="Times New Roman" w:cs="Times New Roman"/>
          <w:b/>
          <w:color w:val="auto"/>
          <w:sz w:val="24"/>
          <w:szCs w:val="24"/>
        </w:rPr>
        <w:t>Рисунок B.2</w:t>
      </w:r>
      <w:r w:rsidR="008F6D3B" w:rsidRPr="008F6D3B">
        <w:rPr>
          <w:rStyle w:val="FontStyle33"/>
          <w:rFonts w:ascii="Times New Roman" w:hAnsi="Times New Roman" w:cs="Times New Roman"/>
          <w:b/>
          <w:color w:val="auto"/>
          <w:sz w:val="24"/>
          <w:szCs w:val="24"/>
        </w:rPr>
        <w:t xml:space="preserve"> – </w:t>
      </w:r>
      <w:r w:rsidRPr="008F6D3B">
        <w:rPr>
          <w:rStyle w:val="FontStyle33"/>
          <w:rFonts w:ascii="Times New Roman" w:hAnsi="Times New Roman" w:cs="Times New Roman"/>
          <w:b/>
          <w:color w:val="auto"/>
          <w:sz w:val="24"/>
          <w:szCs w:val="24"/>
        </w:rPr>
        <w:t>Примеры односторонних измерений</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p>
    <w:p w:rsidR="005070EB" w:rsidRPr="008F6D3B" w:rsidRDefault="005070EB" w:rsidP="005070EB">
      <w:pPr>
        <w:pStyle w:val="Style5"/>
        <w:widowControl/>
        <w:ind w:firstLine="567"/>
        <w:jc w:val="both"/>
        <w:rPr>
          <w:rStyle w:val="FontStyle33"/>
          <w:rFonts w:ascii="Times New Roman" w:hAnsi="Times New Roman" w:cs="Times New Roman"/>
          <w:b/>
          <w:color w:val="auto"/>
          <w:sz w:val="24"/>
          <w:szCs w:val="24"/>
        </w:rPr>
      </w:pPr>
      <w:r w:rsidRPr="008F6D3B">
        <w:rPr>
          <w:rStyle w:val="FontStyle33"/>
          <w:rFonts w:ascii="Times New Roman" w:hAnsi="Times New Roman" w:cs="Times New Roman"/>
          <w:b/>
          <w:color w:val="auto"/>
          <w:sz w:val="24"/>
          <w:szCs w:val="24"/>
        </w:rPr>
        <w:t>B.3.2 Испытательная длина, реализуемая посредством одностороннего измерения и измерения короткой концевой меры</w:t>
      </w:r>
    </w:p>
    <w:p w:rsidR="008F6D3B" w:rsidRDefault="008F6D3B" w:rsidP="005070EB">
      <w:pPr>
        <w:pStyle w:val="Style5"/>
        <w:widowControl/>
        <w:ind w:firstLine="567"/>
        <w:jc w:val="both"/>
        <w:rPr>
          <w:rStyle w:val="FontStyle33"/>
          <w:rFonts w:ascii="Times New Roman" w:hAnsi="Times New Roman" w:cs="Times New Roman"/>
          <w:color w:val="auto"/>
          <w:sz w:val="24"/>
          <w:szCs w:val="24"/>
        </w:rPr>
      </w:pP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 xml:space="preserve">Для каждой линии измерения при испытаниях (имеется семь линий для определения </w:t>
      </w:r>
      <w:r w:rsidRPr="005070EB">
        <w:rPr>
          <w:rStyle w:val="FontStyle33"/>
          <w:rFonts w:ascii="Times New Roman" w:hAnsi="Times New Roman" w:cs="Times New Roman"/>
          <w:i/>
          <w:color w:val="auto"/>
          <w:sz w:val="24"/>
          <w:szCs w:val="24"/>
        </w:rPr>
        <w:t>E</w:t>
      </w:r>
      <w:r w:rsidRPr="005070EB">
        <w:rPr>
          <w:rStyle w:val="FontStyle33"/>
          <w:rFonts w:ascii="Times New Roman" w:hAnsi="Times New Roman" w:cs="Times New Roman"/>
          <w:color w:val="auto"/>
          <w:sz w:val="24"/>
          <w:szCs w:val="24"/>
          <w:vertAlign w:val="subscript"/>
        </w:rPr>
        <w:t>0</w:t>
      </w:r>
      <w:r w:rsidRPr="005070EB">
        <w:rPr>
          <w:rStyle w:val="FontStyle33"/>
          <w:rFonts w:ascii="Times New Roman" w:hAnsi="Times New Roman" w:cs="Times New Roman"/>
          <w:color w:val="auto"/>
          <w:sz w:val="24"/>
          <w:szCs w:val="24"/>
        </w:rPr>
        <w:t xml:space="preserve"> и до двух линий из возможных четырех линий для определения </w:t>
      </w:r>
      <w:r w:rsidRPr="005070EB">
        <w:rPr>
          <w:rStyle w:val="FontStyle33"/>
          <w:rFonts w:ascii="Times New Roman" w:hAnsi="Times New Roman" w:cs="Times New Roman"/>
          <w:i/>
          <w:color w:val="auto"/>
          <w:sz w:val="24"/>
          <w:szCs w:val="24"/>
        </w:rPr>
        <w:t>E</w:t>
      </w:r>
      <w:r w:rsidRPr="005070EB">
        <w:rPr>
          <w:rStyle w:val="FontStyle33"/>
          <w:rFonts w:ascii="Times New Roman" w:hAnsi="Times New Roman" w:cs="Times New Roman"/>
          <w:color w:val="auto"/>
          <w:sz w:val="24"/>
          <w:szCs w:val="24"/>
          <w:vertAlign w:val="subscript"/>
        </w:rPr>
        <w:t>150</w:t>
      </w:r>
      <w:r w:rsidRPr="005070EB">
        <w:rPr>
          <w:rStyle w:val="FontStyle33"/>
          <w:rFonts w:ascii="Times New Roman" w:hAnsi="Times New Roman" w:cs="Times New Roman"/>
          <w:color w:val="auto"/>
          <w:sz w:val="24"/>
          <w:szCs w:val="24"/>
        </w:rPr>
        <w:t>), измеряют короткую (по умолчанию 25 мм) аттестованную концевую меру двухсторонним способом, как описано в B.2.2.</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Концевая мера должна быть ориентирована вдоль линии измерения, т. е. ось концевой меры должна быть расположена примерно в том же направлении, что и испытуемая линия измерения. Расположение концевой меры должно быть как можно ближе к испытуемой линии измерения; однако с целью упрощения крепления концевая мера может располагаться вблизи поверхности стола КИМ.</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 xml:space="preserve">Например, если при испытании линия измерения представляет собой диагональ корпуса КИМ, то концевая мера должна быть ориентирована вдоль направлению диагонали корпуса, но может располагаться </w:t>
      </w:r>
      <w:r w:rsidR="008F6D3B">
        <w:rPr>
          <w:rStyle w:val="FontStyle33"/>
          <w:rFonts w:ascii="Times New Roman" w:hAnsi="Times New Roman" w:cs="Times New Roman"/>
          <w:color w:val="auto"/>
          <w:sz w:val="24"/>
          <w:szCs w:val="24"/>
        </w:rPr>
        <w:t>«</w:t>
      </w:r>
      <w:r w:rsidRPr="005070EB">
        <w:rPr>
          <w:rStyle w:val="FontStyle33"/>
          <w:rFonts w:ascii="Times New Roman" w:hAnsi="Times New Roman" w:cs="Times New Roman"/>
          <w:color w:val="auto"/>
          <w:sz w:val="24"/>
          <w:szCs w:val="24"/>
        </w:rPr>
        <w:t>под</w:t>
      </w:r>
      <w:r w:rsidR="008F6D3B">
        <w:rPr>
          <w:rStyle w:val="FontStyle33"/>
          <w:rFonts w:ascii="Times New Roman" w:hAnsi="Times New Roman" w:cs="Times New Roman"/>
          <w:color w:val="auto"/>
          <w:sz w:val="24"/>
          <w:szCs w:val="24"/>
        </w:rPr>
        <w:t>»</w:t>
      </w:r>
      <w:r w:rsidRPr="005070EB">
        <w:rPr>
          <w:rStyle w:val="FontStyle33"/>
          <w:rFonts w:ascii="Times New Roman" w:hAnsi="Times New Roman" w:cs="Times New Roman"/>
          <w:color w:val="auto"/>
          <w:sz w:val="24"/>
          <w:szCs w:val="24"/>
        </w:rPr>
        <w:t xml:space="preserve"> диагональю и закрепляться у поверхности стола.</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 xml:space="preserve">Короткая концевая мера измеряется в общей сложности три раза, а погрешности показаний регистрируются в их хронологическом порядке. В особом случае при определении </w:t>
      </w:r>
      <w:r w:rsidRPr="005070EB">
        <w:rPr>
          <w:rStyle w:val="FontStyle33"/>
          <w:rFonts w:ascii="Times New Roman" w:hAnsi="Times New Roman" w:cs="Times New Roman"/>
          <w:i/>
          <w:color w:val="auto"/>
          <w:sz w:val="24"/>
          <w:szCs w:val="24"/>
        </w:rPr>
        <w:t>Е</w:t>
      </w:r>
      <w:r w:rsidRPr="005070EB">
        <w:rPr>
          <w:rStyle w:val="FontStyle33"/>
          <w:rFonts w:ascii="Times New Roman" w:hAnsi="Times New Roman" w:cs="Times New Roman"/>
          <w:color w:val="auto"/>
          <w:sz w:val="24"/>
          <w:szCs w:val="24"/>
          <w:vertAlign w:val="subscript"/>
        </w:rPr>
        <w:t>150</w:t>
      </w:r>
      <w:r w:rsidRPr="005070EB">
        <w:rPr>
          <w:rStyle w:val="FontStyle33"/>
          <w:rFonts w:ascii="Times New Roman" w:hAnsi="Times New Roman" w:cs="Times New Roman"/>
          <w:color w:val="auto"/>
          <w:sz w:val="24"/>
          <w:szCs w:val="24"/>
        </w:rPr>
        <w:t xml:space="preserve">, когда одна и та же линия измерения выполняется двумя диаметрально ориентированными </w:t>
      </w:r>
      <w:r w:rsidRPr="005070EB">
        <w:rPr>
          <w:rStyle w:val="FontStyle33"/>
          <w:rFonts w:ascii="Times New Roman" w:hAnsi="Times New Roman" w:cs="Times New Roman"/>
          <w:color w:val="auto"/>
          <w:sz w:val="24"/>
          <w:szCs w:val="24"/>
          <w:lang w:val="kk-KZ"/>
        </w:rPr>
        <w:t>щупами</w:t>
      </w:r>
      <w:r w:rsidRPr="005070EB">
        <w:rPr>
          <w:rStyle w:val="FontStyle33"/>
          <w:rFonts w:ascii="Times New Roman" w:hAnsi="Times New Roman" w:cs="Times New Roman"/>
          <w:color w:val="auto"/>
          <w:sz w:val="24"/>
          <w:szCs w:val="24"/>
        </w:rPr>
        <w:t>, три коротких измерения концевой меры измеряются с одной ориентацией щупа, а затем повторяются с противоположной ориентацией зонда.</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 xml:space="preserve">Для каждой из пяти длин (на каждую измерительную линию) </w:t>
      </w:r>
      <w:r w:rsidRPr="005070EB">
        <w:rPr>
          <w:rStyle w:val="FontStyle33"/>
          <w:rFonts w:ascii="Times New Roman" w:hAnsi="Times New Roman" w:cs="Times New Roman"/>
          <w:color w:val="auto"/>
          <w:sz w:val="24"/>
          <w:szCs w:val="24"/>
          <w:lang w:val="kk-KZ"/>
        </w:rPr>
        <w:t>аттестованную</w:t>
      </w:r>
      <w:r w:rsidRPr="005070EB">
        <w:rPr>
          <w:rStyle w:val="FontStyle33"/>
          <w:rFonts w:ascii="Times New Roman" w:hAnsi="Times New Roman" w:cs="Times New Roman"/>
          <w:color w:val="auto"/>
          <w:sz w:val="24"/>
          <w:szCs w:val="24"/>
        </w:rPr>
        <w:t xml:space="preserve"> однонаправленную длину </w:t>
      </w:r>
      <w:r w:rsidRPr="005070EB">
        <w:rPr>
          <w:rStyle w:val="FontStyle33"/>
          <w:rFonts w:ascii="Times New Roman" w:hAnsi="Times New Roman" w:cs="Times New Roman"/>
          <w:color w:val="auto"/>
          <w:sz w:val="24"/>
          <w:szCs w:val="24"/>
          <w:lang w:val="kk-KZ"/>
        </w:rPr>
        <w:t xml:space="preserve">измеряют </w:t>
      </w:r>
      <w:r w:rsidRPr="005070EB">
        <w:rPr>
          <w:rStyle w:val="FontStyle33"/>
          <w:rFonts w:ascii="Times New Roman" w:hAnsi="Times New Roman" w:cs="Times New Roman"/>
          <w:color w:val="auto"/>
          <w:sz w:val="24"/>
          <w:szCs w:val="24"/>
        </w:rPr>
        <w:t>три раза и записывают погрешности показаний в хронологическом порядке; подробные сведения о специфических типах односторонних длин описаны в В.3.3.</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К каждой из трех односторонних погрешностей показаний суммируют (обычным арифметическим способом) хронологически соответствующие двухсторонние погрешности показаний для вычисления погрешностей показаний испытательных длин. Повторите для всех пяти длин на одну измерительную линию приводит к 15 однонаправленным и трем двунаправленным измерениям короткой концевой меры для каждой линии измерения.</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p>
    <w:p w:rsidR="005070EB" w:rsidRPr="008F6D3B" w:rsidRDefault="008F6D3B" w:rsidP="005070EB">
      <w:pPr>
        <w:pStyle w:val="Style5"/>
        <w:widowControl/>
        <w:ind w:firstLine="567"/>
        <w:jc w:val="both"/>
        <w:rPr>
          <w:rStyle w:val="FontStyle33"/>
          <w:rFonts w:ascii="Times New Roman" w:hAnsi="Times New Roman" w:cs="Times New Roman"/>
          <w:b/>
          <w:color w:val="auto"/>
          <w:sz w:val="20"/>
          <w:szCs w:val="20"/>
        </w:rPr>
      </w:pPr>
      <w:r w:rsidRPr="008F6D3B">
        <w:rPr>
          <w:rStyle w:val="FontStyle33"/>
          <w:rFonts w:ascii="Times New Roman" w:hAnsi="Times New Roman" w:cs="Times New Roman"/>
          <w:color w:val="auto"/>
          <w:sz w:val="20"/>
          <w:szCs w:val="20"/>
        </w:rPr>
        <w:lastRenderedPageBreak/>
        <w:t xml:space="preserve">Примечание – </w:t>
      </w:r>
      <w:r w:rsidR="005070EB" w:rsidRPr="008F6D3B">
        <w:rPr>
          <w:rStyle w:val="FontStyle33"/>
          <w:rFonts w:ascii="Times New Roman" w:hAnsi="Times New Roman" w:cs="Times New Roman"/>
          <w:color w:val="auto"/>
          <w:sz w:val="20"/>
          <w:szCs w:val="20"/>
        </w:rPr>
        <w:t>На результаты испытаний влияет расположение короткой концевой меры; например, расположение концевой меры вблизи стола КИМ может изменить результаты испытаний из-за особенностей поведения КИМ при полном удлинении пиноли. Предполагаемое представление характеристики КИМ предпочтительным является расположения короткой концевой меры в середине линии измерения. Однако это может вызвать проблемы с закреплением. Это вынуждает испытателя выбирать лучшее компромиссное решение.</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 xml:space="preserve">Альтернативой короткой концевой мере является измерение двусторонним способом небольшой сферы (по умолчанию 25 мм) следующим образом. Две точки должны быть расположены в противоположных концах диаметра сферы, ориентированного параллельно линии измерения. Две другие точки должны находиться на расстоянии 90° друг от друга, располагаясь на сфере и в плоскости, проходящей через центр сферы и перпендикулярной линии измерения. Диаметр сферы, измеренный таким образом, эквивалентен </w:t>
      </w:r>
      <w:r w:rsidR="008F6D3B" w:rsidRPr="005070EB">
        <w:rPr>
          <w:rStyle w:val="FontStyle33"/>
          <w:rFonts w:ascii="Times New Roman" w:hAnsi="Times New Roman" w:cs="Times New Roman"/>
          <w:color w:val="auto"/>
          <w:sz w:val="24"/>
          <w:szCs w:val="24"/>
        </w:rPr>
        <w:t>короткой концевой мере,</w:t>
      </w:r>
      <w:r w:rsidRPr="005070EB">
        <w:rPr>
          <w:rStyle w:val="FontStyle33"/>
          <w:rFonts w:ascii="Times New Roman" w:hAnsi="Times New Roman" w:cs="Times New Roman"/>
          <w:color w:val="auto"/>
          <w:sz w:val="24"/>
          <w:szCs w:val="24"/>
        </w:rPr>
        <w:t xml:space="preserve"> измеренной двусторонним способом.</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Этот альтернативный метод может быть использован по согласованию между пользователем и изготовителем; в противном случае требуется применение короткой концевой меры.</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p>
    <w:p w:rsidR="005070EB" w:rsidRPr="008F6D3B" w:rsidRDefault="005070EB" w:rsidP="005070EB">
      <w:pPr>
        <w:pStyle w:val="Style5"/>
        <w:widowControl/>
        <w:ind w:firstLine="567"/>
        <w:jc w:val="both"/>
        <w:rPr>
          <w:rStyle w:val="FontStyle33"/>
          <w:rFonts w:ascii="Times New Roman" w:hAnsi="Times New Roman" w:cs="Times New Roman"/>
          <w:b/>
          <w:color w:val="auto"/>
          <w:sz w:val="24"/>
          <w:szCs w:val="24"/>
        </w:rPr>
      </w:pPr>
      <w:r w:rsidRPr="008F6D3B">
        <w:rPr>
          <w:rStyle w:val="FontStyle33"/>
          <w:rFonts w:ascii="Times New Roman" w:hAnsi="Times New Roman" w:cs="Times New Roman"/>
          <w:b/>
          <w:color w:val="auto"/>
          <w:sz w:val="24"/>
          <w:szCs w:val="24"/>
        </w:rPr>
        <w:t xml:space="preserve">B.3.3 Измерительные средства для односторонних измерений </w:t>
      </w:r>
    </w:p>
    <w:p w:rsidR="005070EB" w:rsidRPr="008F6D3B" w:rsidRDefault="005070EB" w:rsidP="005070EB">
      <w:pPr>
        <w:pStyle w:val="Style5"/>
        <w:widowControl/>
        <w:ind w:firstLine="567"/>
        <w:jc w:val="both"/>
        <w:rPr>
          <w:rStyle w:val="FontStyle33"/>
          <w:rFonts w:ascii="Times New Roman" w:hAnsi="Times New Roman" w:cs="Times New Roman"/>
          <w:color w:val="auto"/>
          <w:sz w:val="24"/>
          <w:szCs w:val="24"/>
        </w:rPr>
      </w:pPr>
      <w:r w:rsidRPr="008F6D3B">
        <w:rPr>
          <w:rStyle w:val="FontStyle33"/>
          <w:rFonts w:ascii="Times New Roman" w:hAnsi="Times New Roman" w:cs="Times New Roman"/>
          <w:color w:val="auto"/>
          <w:sz w:val="24"/>
          <w:szCs w:val="24"/>
        </w:rPr>
        <w:t>B.3.3.1 Ступенчатые датчики, измеряемые односторонним способом</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Однонаправленное измерение ступенчатым датчиком должно содержать измерительную поверхность, измеренную тремя дискретными точками (в одной и той же точке контакта цели) и усредненные координаты.</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Длина определяется по усредненным координатам. Измерение должно производиться односторонним способом (см. рис</w:t>
      </w:r>
      <w:r w:rsidR="008F6D3B">
        <w:rPr>
          <w:rStyle w:val="FontStyle33"/>
          <w:rFonts w:ascii="Times New Roman" w:hAnsi="Times New Roman" w:cs="Times New Roman"/>
          <w:color w:val="auto"/>
          <w:sz w:val="24"/>
          <w:szCs w:val="24"/>
        </w:rPr>
        <w:t>унок</w:t>
      </w:r>
      <w:r w:rsidRPr="005070EB">
        <w:rPr>
          <w:rStyle w:val="FontStyle33"/>
          <w:rFonts w:ascii="Times New Roman" w:hAnsi="Times New Roman" w:cs="Times New Roman"/>
          <w:color w:val="auto"/>
          <w:sz w:val="24"/>
          <w:szCs w:val="24"/>
        </w:rPr>
        <w:t xml:space="preserve"> B.2). Процедуры выравнивания описаны в Приложении С.</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Усреднение трех точек на каждой измерительной поверхности одностороннего ступенчатого прибора необходимо для того, чтобы при комбинировании с погрешностями блока короткой концевой меры результаты испытаний были эквивалентны результатам, полученным при двухстороннем измерении.</w:t>
      </w:r>
    </w:p>
    <w:p w:rsidR="005070EB" w:rsidRPr="005070EB" w:rsidRDefault="005070EB" w:rsidP="005070EB">
      <w:pPr>
        <w:pStyle w:val="Style5"/>
        <w:widowControl/>
        <w:ind w:firstLine="567"/>
        <w:jc w:val="both"/>
        <w:rPr>
          <w:rStyle w:val="FontStyle33"/>
          <w:rFonts w:ascii="Times New Roman" w:hAnsi="Times New Roman" w:cs="Times New Roman"/>
          <w:color w:val="auto"/>
          <w:sz w:val="24"/>
          <w:szCs w:val="24"/>
        </w:rPr>
      </w:pPr>
      <w:r w:rsidRPr="005070EB">
        <w:rPr>
          <w:rStyle w:val="FontStyle33"/>
          <w:rFonts w:ascii="Times New Roman" w:hAnsi="Times New Roman" w:cs="Times New Roman"/>
          <w:color w:val="auto"/>
          <w:sz w:val="24"/>
          <w:szCs w:val="24"/>
        </w:rPr>
        <w:t>B.3.3.2 Плита и стержень с шарами, измеряемые односторонним способом</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Одностороннее измерение измерительного средства с калиброванными сферическими поверхностями, такими как плита или стержень с шарами, состоит из каждой сферы, измеренной с помощью пяти точек зондирования и определенной межцентрового расстояния (методом наименьших квадратов).</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 xml:space="preserve">Стратегия точечной выборки показана на </w:t>
      </w:r>
      <w:r w:rsidR="008F6D3B" w:rsidRPr="005070EB">
        <w:rPr>
          <w:rStyle w:val="FontStyle33"/>
          <w:rFonts w:ascii="Times New Roman" w:hAnsi="Times New Roman" w:cs="Times New Roman"/>
          <w:color w:val="auto"/>
          <w:sz w:val="24"/>
          <w:szCs w:val="24"/>
        </w:rPr>
        <w:t>рис</w:t>
      </w:r>
      <w:r w:rsidR="008F6D3B">
        <w:rPr>
          <w:rStyle w:val="FontStyle33"/>
          <w:rFonts w:ascii="Times New Roman" w:hAnsi="Times New Roman" w:cs="Times New Roman"/>
          <w:color w:val="auto"/>
          <w:sz w:val="24"/>
          <w:szCs w:val="24"/>
        </w:rPr>
        <w:t>унок</w:t>
      </w:r>
      <w:r w:rsidRPr="005070EB">
        <w:rPr>
          <w:rStyle w:val="FontStyle33"/>
          <w:rFonts w:ascii="Times New Roman" w:hAnsi="Times New Roman" w:cs="Times New Roman"/>
          <w:color w:val="auto"/>
          <w:sz w:val="24"/>
          <w:szCs w:val="24"/>
        </w:rPr>
        <w:t>2.</w:t>
      </w:r>
    </w:p>
    <w:p w:rsidR="005070EB" w:rsidRPr="005070EB" w:rsidRDefault="005070EB" w:rsidP="005070EB">
      <w:pPr>
        <w:pStyle w:val="Style5"/>
        <w:widowControl/>
        <w:ind w:firstLine="567"/>
        <w:jc w:val="both"/>
        <w:rPr>
          <w:rStyle w:val="FontStyle33"/>
          <w:rFonts w:ascii="Times New Roman" w:hAnsi="Times New Roman" w:cs="Times New Roman"/>
          <w:color w:val="auto"/>
          <w:sz w:val="24"/>
          <w:szCs w:val="24"/>
        </w:rPr>
      </w:pPr>
      <w:r w:rsidRPr="005070EB">
        <w:rPr>
          <w:rStyle w:val="FontStyle33"/>
          <w:rFonts w:ascii="Times New Roman" w:hAnsi="Times New Roman" w:cs="Times New Roman"/>
          <w:color w:val="auto"/>
          <w:sz w:val="24"/>
          <w:szCs w:val="24"/>
        </w:rPr>
        <w:t>B.3.3.3 Лазерная интерферометрия с контактным зондированием, измеренным односторонним способом</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Одностороннее измерение может быть выполнено с помощью аттестованного лазерного интерферометра и измерительной поверхности; измерительная поверхность может быть плоскостью или сферой.</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 xml:space="preserve">Измерение включает в себя интерферометрическое измерение смещения измерительной поверхности, (контактно) зондируемой КИМ. Измерительная поверхность обычно перемещается на каретке или салазках, к которым прикреплен лазерный </w:t>
      </w:r>
      <w:proofErr w:type="spellStart"/>
      <w:r w:rsidRPr="005070EB">
        <w:rPr>
          <w:rStyle w:val="FontStyle33"/>
          <w:rFonts w:ascii="Times New Roman" w:hAnsi="Times New Roman" w:cs="Times New Roman"/>
          <w:color w:val="auto"/>
          <w:sz w:val="24"/>
          <w:szCs w:val="24"/>
        </w:rPr>
        <w:t>ретрорефлектор</w:t>
      </w:r>
      <w:proofErr w:type="spellEnd"/>
      <w:r w:rsidRPr="005070EB">
        <w:rPr>
          <w:rStyle w:val="FontStyle33"/>
          <w:rFonts w:ascii="Times New Roman" w:hAnsi="Times New Roman" w:cs="Times New Roman"/>
          <w:color w:val="auto"/>
          <w:sz w:val="24"/>
          <w:szCs w:val="24"/>
        </w:rPr>
        <w:t>.</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В случае, когда измерительная поверхность представляет собой сферу, положение центра сферы измеряется с помощью пяти точек, как описано в B.3.3.2. В случае плоскости поверхность зондируется с тремя точками в каждом положении и усредненными координатами, как описано в В.3</w:t>
      </w:r>
      <w:r>
        <w:rPr>
          <w:rStyle w:val="FontStyle33"/>
          <w:rFonts w:ascii="Times New Roman" w:hAnsi="Times New Roman" w:cs="Times New Roman"/>
          <w:color w:val="auto"/>
          <w:sz w:val="24"/>
          <w:szCs w:val="24"/>
        </w:rPr>
        <w:t>.</w:t>
      </w:r>
      <w:r w:rsidRPr="005070EB">
        <w:rPr>
          <w:rStyle w:val="FontStyle33"/>
          <w:rFonts w:ascii="Times New Roman" w:hAnsi="Times New Roman" w:cs="Times New Roman"/>
          <w:color w:val="auto"/>
          <w:sz w:val="24"/>
          <w:szCs w:val="24"/>
        </w:rPr>
        <w:t>3.1; направление зондирования одинаково как для начального, так и для конечного положения (см. рис</w:t>
      </w:r>
      <w:r>
        <w:rPr>
          <w:rStyle w:val="FontStyle33"/>
          <w:rFonts w:ascii="Times New Roman" w:hAnsi="Times New Roman" w:cs="Times New Roman"/>
          <w:color w:val="auto"/>
          <w:sz w:val="24"/>
          <w:szCs w:val="24"/>
        </w:rPr>
        <w:t xml:space="preserve">унок </w:t>
      </w:r>
      <w:r w:rsidRPr="005070EB">
        <w:rPr>
          <w:rStyle w:val="FontStyle33"/>
          <w:rFonts w:ascii="Times New Roman" w:hAnsi="Times New Roman" w:cs="Times New Roman"/>
          <w:color w:val="auto"/>
          <w:sz w:val="24"/>
          <w:szCs w:val="24"/>
        </w:rPr>
        <w:t>В. 2).</w:t>
      </w:r>
    </w:p>
    <w:p w:rsidR="005070EB" w:rsidRPr="005070EB" w:rsidRDefault="005070EB" w:rsidP="005070EB">
      <w:pPr>
        <w:pStyle w:val="Style5"/>
        <w:widowControl/>
        <w:ind w:firstLine="567"/>
        <w:jc w:val="both"/>
        <w:rPr>
          <w:rStyle w:val="FontStyle33"/>
          <w:rFonts w:ascii="Times New Roman" w:hAnsi="Times New Roman" w:cs="Times New Roman"/>
          <w:color w:val="auto"/>
          <w:sz w:val="24"/>
          <w:szCs w:val="24"/>
        </w:rPr>
      </w:pPr>
    </w:p>
    <w:p w:rsidR="005070EB" w:rsidRPr="005070EB" w:rsidRDefault="005070EB" w:rsidP="005070EB">
      <w:pPr>
        <w:pStyle w:val="Style5"/>
        <w:widowControl/>
        <w:ind w:firstLine="567"/>
        <w:jc w:val="both"/>
        <w:rPr>
          <w:rStyle w:val="FontStyle33"/>
          <w:rFonts w:ascii="Times New Roman" w:hAnsi="Times New Roman" w:cs="Times New Roman"/>
          <w:color w:val="auto"/>
          <w:sz w:val="24"/>
          <w:szCs w:val="24"/>
        </w:rPr>
      </w:pPr>
      <w:r w:rsidRPr="005070EB">
        <w:rPr>
          <w:rStyle w:val="FontStyle33"/>
          <w:rFonts w:ascii="Times New Roman" w:hAnsi="Times New Roman" w:cs="Times New Roman"/>
          <w:color w:val="auto"/>
          <w:sz w:val="24"/>
          <w:szCs w:val="24"/>
        </w:rPr>
        <w:lastRenderedPageBreak/>
        <w:t>B.3.3.4 Лазерная интерферометрия без контактного зондирования, измеренная однонаправленным способом</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 xml:space="preserve">В некоторых случаях (особенно при больших КИМ) может быть удобны замена зондирующей системы </w:t>
      </w:r>
      <w:proofErr w:type="spellStart"/>
      <w:r w:rsidRPr="005070EB">
        <w:rPr>
          <w:rStyle w:val="FontStyle33"/>
          <w:rFonts w:ascii="Times New Roman" w:hAnsi="Times New Roman" w:cs="Times New Roman"/>
          <w:color w:val="auto"/>
          <w:sz w:val="24"/>
          <w:szCs w:val="24"/>
        </w:rPr>
        <w:t>ретрорефлектором</w:t>
      </w:r>
      <w:proofErr w:type="spellEnd"/>
      <w:r w:rsidRPr="005070EB">
        <w:rPr>
          <w:rStyle w:val="FontStyle33"/>
          <w:rFonts w:ascii="Times New Roman" w:hAnsi="Times New Roman" w:cs="Times New Roman"/>
          <w:color w:val="auto"/>
          <w:sz w:val="24"/>
          <w:szCs w:val="24"/>
        </w:rPr>
        <w:t xml:space="preserve"> и измерение перемещения КИМ с помощью лазерной интерферометрии.</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Каждое измерение перемещения лазера считается односторонним измерением (см. рис</w:t>
      </w:r>
      <w:r>
        <w:rPr>
          <w:rStyle w:val="FontStyle33"/>
          <w:rFonts w:ascii="Times New Roman" w:hAnsi="Times New Roman" w:cs="Times New Roman"/>
          <w:color w:val="auto"/>
          <w:sz w:val="24"/>
          <w:szCs w:val="24"/>
        </w:rPr>
        <w:t xml:space="preserve">унок </w:t>
      </w:r>
      <w:r w:rsidRPr="005070EB">
        <w:rPr>
          <w:rStyle w:val="FontStyle33"/>
          <w:rFonts w:ascii="Times New Roman" w:hAnsi="Times New Roman" w:cs="Times New Roman"/>
          <w:color w:val="auto"/>
          <w:sz w:val="24"/>
          <w:szCs w:val="24"/>
        </w:rPr>
        <w:t>B.2).</w:t>
      </w:r>
    </w:p>
    <w:p w:rsidR="005070EB" w:rsidRPr="005070EB" w:rsidRDefault="005070EB" w:rsidP="005070EB">
      <w:pPr>
        <w:pStyle w:val="Style5"/>
        <w:widowControl/>
        <w:ind w:firstLine="567"/>
        <w:jc w:val="both"/>
        <w:rPr>
          <w:rStyle w:val="FontStyle33"/>
          <w:rFonts w:ascii="Times New Roman" w:hAnsi="Times New Roman" w:cs="Times New Roman"/>
          <w:b/>
          <w:color w:val="auto"/>
          <w:sz w:val="24"/>
          <w:szCs w:val="24"/>
        </w:rPr>
      </w:pPr>
      <w:r w:rsidRPr="005070EB">
        <w:rPr>
          <w:rStyle w:val="FontStyle33"/>
          <w:rFonts w:ascii="Times New Roman" w:hAnsi="Times New Roman" w:cs="Times New Roman"/>
          <w:color w:val="auto"/>
          <w:sz w:val="24"/>
          <w:szCs w:val="24"/>
        </w:rPr>
        <w:t xml:space="preserve">Для некоторых </w:t>
      </w:r>
      <w:r w:rsidR="008F6D3B" w:rsidRPr="005070EB">
        <w:rPr>
          <w:rStyle w:val="FontStyle33"/>
          <w:rFonts w:ascii="Times New Roman" w:hAnsi="Times New Roman" w:cs="Times New Roman"/>
          <w:color w:val="auto"/>
          <w:sz w:val="24"/>
          <w:szCs w:val="24"/>
        </w:rPr>
        <w:t>КИМ</w:t>
      </w:r>
      <w:r w:rsidRPr="005070EB">
        <w:rPr>
          <w:rStyle w:val="FontStyle33"/>
          <w:rFonts w:ascii="Times New Roman" w:hAnsi="Times New Roman" w:cs="Times New Roman"/>
          <w:color w:val="auto"/>
          <w:sz w:val="24"/>
          <w:szCs w:val="24"/>
        </w:rPr>
        <w:t>, испытанных с помощью лазерной интерферометрии, используемой без контактного зондирования, интерферометрические измерения могут не обеспечить адекватной компенсации геометрических погрешностей КИМ. Следовательно, это приведет к погрешностям показаний, намного превышающую погрешность, чем в случае контактного зондирования. В таких случаях следует использовать нормированную для испытания длину, включающую контактное зондирование, и внешний триггер, активирующий компенсацию погрешностей, может облегчить проблему.</w:t>
      </w:r>
    </w:p>
    <w:p w:rsidR="00562105" w:rsidRDefault="00562105" w:rsidP="00562105">
      <w:pPr>
        <w:autoSpaceDE w:val="0"/>
        <w:autoSpaceDN w:val="0"/>
        <w:adjustRightInd w:val="0"/>
        <w:ind w:firstLine="567"/>
        <w:rPr>
          <w:sz w:val="20"/>
          <w:szCs w:val="20"/>
        </w:rPr>
      </w:pPr>
    </w:p>
    <w:p w:rsidR="00DA4F67" w:rsidRPr="00ED2C17" w:rsidRDefault="00DA4F67" w:rsidP="00DA4F67">
      <w:pPr>
        <w:pStyle w:val="10"/>
        <w:pageBreakBefore/>
        <w:spacing w:before="0" w:after="0"/>
        <w:ind w:firstLine="567"/>
        <w:jc w:val="center"/>
        <w:rPr>
          <w:sz w:val="24"/>
          <w:szCs w:val="24"/>
        </w:rPr>
      </w:pPr>
      <w:bookmarkStart w:id="42" w:name="_Toc47204093"/>
      <w:r w:rsidRPr="00ED2C17">
        <w:rPr>
          <w:sz w:val="24"/>
          <w:szCs w:val="24"/>
        </w:rPr>
        <w:lastRenderedPageBreak/>
        <w:t xml:space="preserve">Приложение </w:t>
      </w:r>
      <w:r>
        <w:rPr>
          <w:sz w:val="24"/>
          <w:szCs w:val="24"/>
        </w:rPr>
        <w:t>С</w:t>
      </w:r>
      <w:bookmarkEnd w:id="42"/>
    </w:p>
    <w:p w:rsidR="00DA4F67" w:rsidRDefault="00DA4F67" w:rsidP="00DA4F67">
      <w:pPr>
        <w:keepNext/>
        <w:ind w:firstLine="567"/>
        <w:jc w:val="center"/>
        <w:rPr>
          <w:i/>
          <w:sz w:val="24"/>
        </w:rPr>
      </w:pPr>
      <w:r w:rsidRPr="00ED2C17">
        <w:rPr>
          <w:i/>
          <w:sz w:val="24"/>
        </w:rPr>
        <w:t>(</w:t>
      </w:r>
      <w:r w:rsidR="00C910AC">
        <w:rPr>
          <w:i/>
          <w:sz w:val="24"/>
        </w:rPr>
        <w:t>информационное</w:t>
      </w:r>
      <w:r w:rsidRPr="00ED2C17">
        <w:rPr>
          <w:i/>
          <w:sz w:val="24"/>
        </w:rPr>
        <w:t>)</w:t>
      </w:r>
    </w:p>
    <w:p w:rsidR="00DA4F67" w:rsidRDefault="00DA4F67" w:rsidP="00DA4F67">
      <w:pPr>
        <w:keepNext/>
        <w:ind w:firstLine="567"/>
        <w:jc w:val="center"/>
        <w:rPr>
          <w:i/>
          <w:sz w:val="24"/>
        </w:rPr>
      </w:pPr>
    </w:p>
    <w:p w:rsidR="00C910AC" w:rsidRPr="00C910AC" w:rsidRDefault="00C910AC" w:rsidP="00C910AC">
      <w:pPr>
        <w:pStyle w:val="Style5"/>
        <w:widowControl/>
        <w:ind w:firstLine="567"/>
        <w:jc w:val="center"/>
        <w:rPr>
          <w:rStyle w:val="FontStyle33"/>
          <w:rFonts w:ascii="Times New Roman" w:hAnsi="Times New Roman" w:cs="Times New Roman"/>
          <w:b/>
          <w:color w:val="auto"/>
          <w:sz w:val="24"/>
          <w:szCs w:val="24"/>
        </w:rPr>
      </w:pPr>
      <w:r w:rsidRPr="00C910AC">
        <w:rPr>
          <w:rStyle w:val="FontStyle33"/>
          <w:rFonts w:ascii="Times New Roman" w:hAnsi="Times New Roman" w:cs="Times New Roman"/>
          <w:b/>
          <w:color w:val="auto"/>
          <w:sz w:val="24"/>
          <w:szCs w:val="24"/>
        </w:rPr>
        <w:t>Выравнивание измерительных средств</w:t>
      </w: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p>
    <w:p w:rsidR="00C910AC" w:rsidRPr="00C910AC" w:rsidRDefault="00C910AC" w:rsidP="00C910AC">
      <w:pPr>
        <w:pStyle w:val="Style5"/>
        <w:widowControl/>
        <w:ind w:firstLine="567"/>
        <w:rPr>
          <w:rStyle w:val="FontStyle33"/>
          <w:rFonts w:ascii="Times New Roman" w:hAnsi="Times New Roman" w:cs="Times New Roman"/>
          <w:b/>
          <w:color w:val="auto"/>
          <w:sz w:val="24"/>
          <w:szCs w:val="24"/>
        </w:rPr>
      </w:pPr>
      <w:r w:rsidRPr="00C910AC">
        <w:rPr>
          <w:rStyle w:val="FontStyle33"/>
          <w:rFonts w:ascii="Times New Roman" w:hAnsi="Times New Roman" w:cs="Times New Roman"/>
          <w:b/>
          <w:color w:val="auto"/>
          <w:sz w:val="24"/>
          <w:szCs w:val="24"/>
        </w:rPr>
        <w:t>С.1 Общие положения</w:t>
      </w:r>
    </w:p>
    <w:p w:rsidR="00C910AC" w:rsidRDefault="00C910AC" w:rsidP="00C910AC">
      <w:pPr>
        <w:pStyle w:val="Style5"/>
        <w:widowControl/>
        <w:ind w:firstLine="567"/>
        <w:jc w:val="both"/>
        <w:rPr>
          <w:rStyle w:val="FontStyle33"/>
          <w:rFonts w:ascii="Times New Roman" w:hAnsi="Times New Roman" w:cs="Times New Roman"/>
          <w:color w:val="auto"/>
          <w:sz w:val="24"/>
          <w:szCs w:val="24"/>
        </w:rPr>
      </w:pP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r w:rsidRPr="00C910AC">
        <w:rPr>
          <w:rStyle w:val="FontStyle33"/>
          <w:rFonts w:ascii="Times New Roman" w:hAnsi="Times New Roman" w:cs="Times New Roman"/>
          <w:color w:val="auto"/>
          <w:sz w:val="24"/>
          <w:szCs w:val="24"/>
        </w:rPr>
        <w:t>Для сравнения измеренной посредством КИМ длины, с аттестованным значением длины, необходимо правильно выровнять длину. Если в свидетельстве о калибровке испытательной длины содержатся инструкции по выравниванию, то эти инструкции следует выполнять до начала измерений длины. При отсутствии инструкций по выравниванию в свидетельстве о калибровке завод-изготовитель может принять решение о процедуре выравнивания.</w:t>
      </w:r>
    </w:p>
    <w:p w:rsidR="00C910AC" w:rsidRDefault="00C910AC" w:rsidP="00C910AC">
      <w:pPr>
        <w:pStyle w:val="Style5"/>
        <w:widowControl/>
        <w:ind w:firstLine="567"/>
        <w:jc w:val="both"/>
        <w:rPr>
          <w:rStyle w:val="FontStyle33"/>
          <w:rFonts w:ascii="Times New Roman" w:hAnsi="Times New Roman" w:cs="Times New Roman"/>
          <w:b/>
          <w:color w:val="auto"/>
          <w:sz w:val="24"/>
          <w:szCs w:val="24"/>
        </w:rPr>
      </w:pPr>
    </w:p>
    <w:p w:rsidR="00C910AC" w:rsidRPr="00C910AC" w:rsidRDefault="00C910AC" w:rsidP="00C910AC">
      <w:pPr>
        <w:pStyle w:val="Style5"/>
        <w:widowControl/>
        <w:ind w:firstLine="567"/>
        <w:jc w:val="both"/>
        <w:rPr>
          <w:rStyle w:val="FontStyle33"/>
          <w:rFonts w:ascii="Times New Roman" w:hAnsi="Times New Roman" w:cs="Times New Roman"/>
          <w:b/>
          <w:color w:val="auto"/>
          <w:sz w:val="24"/>
          <w:szCs w:val="24"/>
        </w:rPr>
      </w:pPr>
      <w:r w:rsidRPr="00C910AC">
        <w:rPr>
          <w:rStyle w:val="FontStyle33"/>
          <w:rFonts w:ascii="Times New Roman" w:hAnsi="Times New Roman" w:cs="Times New Roman"/>
          <w:b/>
          <w:color w:val="auto"/>
          <w:sz w:val="24"/>
          <w:szCs w:val="24"/>
        </w:rPr>
        <w:t>C.2 Плоскопараллельные меры</w:t>
      </w:r>
    </w:p>
    <w:p w:rsidR="00C910AC" w:rsidRDefault="00C910AC" w:rsidP="00C910AC">
      <w:pPr>
        <w:pStyle w:val="Style5"/>
        <w:widowControl/>
        <w:ind w:firstLine="567"/>
        <w:jc w:val="both"/>
        <w:rPr>
          <w:rStyle w:val="FontStyle33"/>
          <w:rFonts w:ascii="Times New Roman" w:hAnsi="Times New Roman" w:cs="Times New Roman"/>
          <w:color w:val="auto"/>
          <w:sz w:val="24"/>
          <w:szCs w:val="24"/>
        </w:rPr>
      </w:pP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r w:rsidRPr="00C910AC">
        <w:rPr>
          <w:rStyle w:val="FontStyle33"/>
          <w:rFonts w:ascii="Times New Roman" w:hAnsi="Times New Roman" w:cs="Times New Roman"/>
          <w:color w:val="auto"/>
          <w:sz w:val="24"/>
          <w:szCs w:val="24"/>
        </w:rPr>
        <w:t>Для плоскопараллельных концевых мер может применяться следующая процедура выравнивания.</w:t>
      </w: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r w:rsidRPr="00C910AC">
        <w:rPr>
          <w:rStyle w:val="FontStyle33"/>
          <w:rFonts w:ascii="Times New Roman" w:hAnsi="Times New Roman" w:cs="Times New Roman"/>
          <w:color w:val="auto"/>
          <w:sz w:val="24"/>
          <w:szCs w:val="24"/>
        </w:rPr>
        <w:t>Ощупывают множество точек на одной поверхности меры и устанавливают базовую плоскость (подгонка по наименьшим квадратам). Направление, перпендикулярное плоскости, является базовым направлением (осью меры). Измеряют одну точку на каждой измерительной поверхности, например на каждой концевой мере, причем каждая точка берется как можно ближе к точкам аттестации меры. Постройте длину от точки до точки, а затем проецируйте эту длину на базовое направление (ось меры). Затем проецируемая длина сравнивается с аттестованным значением меры.</w:t>
      </w: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r w:rsidRPr="00C910AC">
        <w:rPr>
          <w:rStyle w:val="FontStyle33"/>
          <w:rFonts w:ascii="Times New Roman" w:hAnsi="Times New Roman" w:cs="Times New Roman"/>
          <w:color w:val="auto"/>
          <w:sz w:val="24"/>
          <w:szCs w:val="24"/>
        </w:rPr>
        <w:t>Для концевых мер, которые имеют очень большую длину по отношению к размеру рабочих поверхностей (например, когда нормированная для испытаний длина превышает размер рабочей поверхности более чем в 10 раз), базовое направление может быть установлено с помощью точек на негабаритных поверхностях меры. Например, точки, измеренные на двух длинных сторонах концевой меры длины, могут быть использованы для установления базового направления (оси меры). Этот метод выравнивания следует также использовать для ступенчатых мер, если в сертификате калибровки отсутствует процедура выравнивания.</w:t>
      </w: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r w:rsidRPr="00C910AC">
        <w:rPr>
          <w:rStyle w:val="FontStyle33"/>
          <w:rFonts w:ascii="Times New Roman" w:hAnsi="Times New Roman" w:cs="Times New Roman"/>
          <w:color w:val="auto"/>
          <w:sz w:val="24"/>
          <w:szCs w:val="24"/>
        </w:rPr>
        <w:t>Одна точка, измеренная на каждой рабочей поверхности, затем используется для построения отрезка длины, которая проецируется на базовое направление. Затем эта проекционная длина сравнивается с аттестованным значением меры.</w:t>
      </w:r>
    </w:p>
    <w:p w:rsidR="00C910AC" w:rsidRDefault="00C910AC" w:rsidP="00C910AC">
      <w:pPr>
        <w:pStyle w:val="Style5"/>
        <w:widowControl/>
        <w:ind w:firstLine="567"/>
        <w:jc w:val="both"/>
        <w:rPr>
          <w:rStyle w:val="FontStyle33"/>
          <w:rFonts w:ascii="Times New Roman" w:hAnsi="Times New Roman" w:cs="Times New Roman"/>
          <w:b/>
          <w:color w:val="auto"/>
          <w:sz w:val="24"/>
          <w:szCs w:val="24"/>
        </w:rPr>
      </w:pPr>
    </w:p>
    <w:p w:rsidR="00C910AC" w:rsidRPr="00C910AC" w:rsidRDefault="00C910AC" w:rsidP="00C910AC">
      <w:pPr>
        <w:pStyle w:val="Style5"/>
        <w:widowControl/>
        <w:ind w:firstLine="567"/>
        <w:jc w:val="both"/>
        <w:rPr>
          <w:rStyle w:val="FontStyle33"/>
          <w:rFonts w:ascii="Times New Roman" w:hAnsi="Times New Roman" w:cs="Times New Roman"/>
          <w:b/>
          <w:color w:val="auto"/>
          <w:sz w:val="24"/>
          <w:szCs w:val="24"/>
        </w:rPr>
      </w:pPr>
      <w:r w:rsidRPr="00C910AC">
        <w:rPr>
          <w:rStyle w:val="FontStyle33"/>
          <w:rFonts w:ascii="Times New Roman" w:hAnsi="Times New Roman" w:cs="Times New Roman"/>
          <w:b/>
          <w:color w:val="auto"/>
          <w:sz w:val="24"/>
          <w:szCs w:val="24"/>
        </w:rPr>
        <w:t>С.3 Стержень или плита с шарами</w:t>
      </w:r>
    </w:p>
    <w:p w:rsidR="00C910AC" w:rsidRDefault="00C910AC" w:rsidP="00C910AC">
      <w:pPr>
        <w:pStyle w:val="Style5"/>
        <w:widowControl/>
        <w:ind w:firstLine="567"/>
        <w:jc w:val="both"/>
        <w:rPr>
          <w:rStyle w:val="FontStyle33"/>
          <w:rFonts w:ascii="Times New Roman" w:hAnsi="Times New Roman" w:cs="Times New Roman"/>
          <w:color w:val="auto"/>
          <w:sz w:val="24"/>
          <w:szCs w:val="24"/>
        </w:rPr>
      </w:pP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r w:rsidRPr="00C910AC">
        <w:rPr>
          <w:rStyle w:val="FontStyle33"/>
          <w:rFonts w:ascii="Times New Roman" w:hAnsi="Times New Roman" w:cs="Times New Roman"/>
          <w:color w:val="auto"/>
          <w:sz w:val="24"/>
          <w:szCs w:val="24"/>
        </w:rPr>
        <w:t>Один из методов выравнивания стержня или плиты с шарами при их двухстороннем измерении заключается в обеспечении подвода щупа вдоль оси меры, т. е. линии, проходящей через центры сфер. Калибровочная ось определяется как межцентровая ось между двумя сферами. Благодаря методу выравнивания этот тип аттестованной испытательной длины должен использоваться только на таких КИМ, где перемещение щупа при подводе контролирует компьютер.</w:t>
      </w: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r w:rsidRPr="00C910AC">
        <w:rPr>
          <w:rStyle w:val="FontStyle33"/>
          <w:rFonts w:ascii="Times New Roman" w:hAnsi="Times New Roman" w:cs="Times New Roman"/>
          <w:color w:val="auto"/>
          <w:sz w:val="24"/>
          <w:szCs w:val="24"/>
        </w:rPr>
        <w:t xml:space="preserve">Другой метод выравнивания стержня или плиты с шарами, при их измерении двухсторонним способом, состоит в измерении каждой сферы с использованием четырех точек, одна точка находится на сфере, пересекающей ось меры (то есть конечную точку), а остальные три точки расположены на расстоянии 90° друг от друга, расположен на сфере и в плоскости, перпендикулярной оси меры и содержащей центр сферы (т.е. точки на </w:t>
      </w:r>
      <w:r w:rsidRPr="00C910AC">
        <w:rPr>
          <w:rStyle w:val="FontStyle33"/>
          <w:rFonts w:ascii="Times New Roman" w:hAnsi="Times New Roman" w:cs="Times New Roman"/>
          <w:color w:val="auto"/>
          <w:sz w:val="24"/>
          <w:szCs w:val="24"/>
        </w:rPr>
        <w:lastRenderedPageBreak/>
        <w:t>экваторе). Эти три точки служат для выравнивания стержня или плиты с шарами. Смотрите рисунок С.1.</w:t>
      </w: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r w:rsidRPr="00C910AC">
        <w:rPr>
          <w:rStyle w:val="FontStyle33"/>
          <w:rFonts w:ascii="Times New Roman" w:hAnsi="Times New Roman" w:cs="Times New Roman"/>
          <w:color w:val="auto"/>
          <w:sz w:val="24"/>
          <w:szCs w:val="24"/>
        </w:rPr>
        <w:t>В обоих случаях двухстороннее измерение стержня или плиты с шарами определяет аттестованную испытательную длину, которая состоит из аттестованного межцентрового расстояния и половины аттестованного диаметра каждой сферы.</w:t>
      </w: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p>
    <w:p w:rsidR="00C910AC" w:rsidRPr="00C910AC" w:rsidRDefault="00C910AC" w:rsidP="00C910AC">
      <w:pPr>
        <w:pStyle w:val="Style5"/>
        <w:widowControl/>
        <w:ind w:firstLine="567"/>
        <w:jc w:val="center"/>
        <w:rPr>
          <w:rStyle w:val="FontStyle33"/>
          <w:rFonts w:ascii="Times New Roman" w:hAnsi="Times New Roman" w:cs="Times New Roman"/>
          <w:color w:val="auto"/>
          <w:sz w:val="24"/>
          <w:szCs w:val="24"/>
        </w:rPr>
      </w:pPr>
      <w:r w:rsidRPr="00C910AC">
        <w:rPr>
          <w:rStyle w:val="FontStyle33"/>
          <w:rFonts w:ascii="Times New Roman" w:hAnsi="Times New Roman" w:cs="Times New Roman"/>
          <w:noProof/>
          <w:color w:val="auto"/>
          <w:sz w:val="24"/>
          <w:szCs w:val="24"/>
        </w:rPr>
        <w:drawing>
          <wp:inline distT="0" distB="0" distL="0" distR="0" wp14:anchorId="1E2D0E00" wp14:editId="417EEABE">
            <wp:extent cx="1066800" cy="426720"/>
            <wp:effectExtent l="0" t="0" r="0" b="0"/>
            <wp:docPr id="66" name="Picutre 66"/>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25" cstate="print"/>
                    <a:stretch/>
                  </pic:blipFill>
                  <pic:spPr>
                    <a:xfrm>
                      <a:off x="0" y="0"/>
                      <a:ext cx="1066800" cy="426720"/>
                    </a:xfrm>
                    <a:prstGeom prst="rect">
                      <a:avLst/>
                    </a:prstGeom>
                  </pic:spPr>
                </pic:pic>
              </a:graphicData>
            </a:graphic>
          </wp:inline>
        </w:drawing>
      </w:r>
    </w:p>
    <w:p w:rsidR="00C910AC" w:rsidRDefault="00C910AC" w:rsidP="00C910AC">
      <w:pPr>
        <w:pStyle w:val="Style5"/>
        <w:widowControl/>
        <w:ind w:firstLine="567"/>
        <w:jc w:val="both"/>
        <w:rPr>
          <w:rStyle w:val="FontStyle33"/>
          <w:rFonts w:ascii="Times New Roman" w:hAnsi="Times New Roman" w:cs="Times New Roman"/>
          <w:b/>
          <w:color w:val="auto"/>
          <w:sz w:val="24"/>
          <w:szCs w:val="24"/>
        </w:rPr>
      </w:pPr>
    </w:p>
    <w:p w:rsidR="00C910AC" w:rsidRPr="00C910AC" w:rsidRDefault="00C910AC" w:rsidP="00C910AC">
      <w:pPr>
        <w:pStyle w:val="Style5"/>
        <w:widowControl/>
        <w:ind w:firstLine="567"/>
        <w:jc w:val="center"/>
        <w:rPr>
          <w:rStyle w:val="FontStyle33"/>
          <w:rFonts w:ascii="Times New Roman" w:hAnsi="Times New Roman" w:cs="Times New Roman"/>
          <w:b/>
          <w:color w:val="auto"/>
          <w:sz w:val="24"/>
          <w:szCs w:val="24"/>
        </w:rPr>
      </w:pPr>
      <w:r w:rsidRPr="00C910AC">
        <w:rPr>
          <w:rStyle w:val="FontStyle33"/>
          <w:rFonts w:ascii="Times New Roman" w:hAnsi="Times New Roman" w:cs="Times New Roman"/>
          <w:b/>
          <w:color w:val="auto"/>
          <w:sz w:val="24"/>
          <w:szCs w:val="24"/>
        </w:rPr>
        <w:t>Рисунок С.1 – Четырехточечная схема зондирования для каждой сферы, используемой для двухстороннего измерения стержня с шарами</w:t>
      </w: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r w:rsidRPr="00C910AC">
        <w:rPr>
          <w:rStyle w:val="FontStyle33"/>
          <w:rFonts w:ascii="Times New Roman" w:hAnsi="Times New Roman" w:cs="Times New Roman"/>
          <w:color w:val="auto"/>
          <w:sz w:val="24"/>
          <w:szCs w:val="24"/>
        </w:rPr>
        <w:t>Стержни или плиты с шарами, измеренные односторонним способом (от центра сферы к центру), имеют геометрически однозначное расположение центра каждой сферы и поэтому обычно не требуют специальных методов выравнивания.</w:t>
      </w: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r w:rsidRPr="00C910AC">
        <w:rPr>
          <w:rStyle w:val="FontStyle33"/>
          <w:rFonts w:ascii="Times New Roman" w:hAnsi="Times New Roman" w:cs="Times New Roman"/>
          <w:color w:val="auto"/>
          <w:sz w:val="24"/>
          <w:szCs w:val="24"/>
        </w:rPr>
        <w:t>При применении стержней или плит с шарами необходимо обеспечить, чтобы конфигурация зондирования при испытаниях была как можно ближе к конфигурации зондирования, документированный в свидетельстве о калибровке стандарта, и чтобы она была аналогична конфигурации, показанной на рисунке B.2. Если это не может быть выполнено, то используется конфигурация, приведенная на рисунке 2, и рассматриваются дополнительные погрешности, влияющие на неопределенность испытания.</w:t>
      </w: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r w:rsidRPr="00C910AC">
        <w:rPr>
          <w:rStyle w:val="FontStyle33"/>
          <w:rFonts w:ascii="Times New Roman" w:hAnsi="Times New Roman" w:cs="Times New Roman"/>
          <w:color w:val="auto"/>
          <w:sz w:val="24"/>
          <w:szCs w:val="24"/>
        </w:rPr>
        <w:t>Для двухстороннего измерения стержня с шарами следует использовать только управляемые компьютером КИМ. Следуйте процедурам выравнивания меры, как правило, сначала определяя ось меры посредством измерения двух сфер, перед проведением двухстороннего измерения.</w:t>
      </w:r>
    </w:p>
    <w:p w:rsidR="00C910AC" w:rsidRDefault="00C910AC" w:rsidP="00C910AC">
      <w:pPr>
        <w:pStyle w:val="Style5"/>
        <w:widowControl/>
        <w:ind w:firstLine="567"/>
        <w:jc w:val="both"/>
        <w:rPr>
          <w:rStyle w:val="FontStyle33"/>
          <w:rFonts w:ascii="Times New Roman" w:hAnsi="Times New Roman" w:cs="Times New Roman"/>
          <w:color w:val="auto"/>
          <w:sz w:val="24"/>
          <w:szCs w:val="24"/>
        </w:rPr>
      </w:pPr>
      <w:r w:rsidRPr="00C910AC">
        <w:rPr>
          <w:rStyle w:val="FontStyle33"/>
          <w:rFonts w:ascii="Times New Roman" w:hAnsi="Times New Roman" w:cs="Times New Roman"/>
          <w:color w:val="auto"/>
          <w:sz w:val="24"/>
          <w:szCs w:val="24"/>
        </w:rPr>
        <w:t>В случае стержней с несколькими шариками невозможно определить общую измерительную ось. В некоторых случаях аттестуются только центральное расстояние между двумя смежными шарами. Для длин, состоящих из двух несмежных шаров, базовое значение определяется как сумма пространственных расстояний; поэтому следует учитывать дополнительную неопределенность, обусловленную геометрическим расположением промежуточных сфер (см. рис</w:t>
      </w:r>
      <w:r>
        <w:rPr>
          <w:rStyle w:val="FontStyle33"/>
          <w:rFonts w:ascii="Times New Roman" w:hAnsi="Times New Roman" w:cs="Times New Roman"/>
          <w:color w:val="auto"/>
          <w:sz w:val="24"/>
          <w:szCs w:val="24"/>
        </w:rPr>
        <w:t xml:space="preserve">унок </w:t>
      </w:r>
      <w:r w:rsidRPr="00C910AC">
        <w:rPr>
          <w:rStyle w:val="FontStyle33"/>
          <w:rFonts w:ascii="Times New Roman" w:hAnsi="Times New Roman" w:cs="Times New Roman"/>
          <w:color w:val="auto"/>
          <w:sz w:val="24"/>
          <w:szCs w:val="24"/>
        </w:rPr>
        <w:t>С.2).</w:t>
      </w:r>
    </w:p>
    <w:p w:rsidR="00C910AC" w:rsidRPr="00C910AC" w:rsidRDefault="00C910AC" w:rsidP="00C910AC">
      <w:pPr>
        <w:pStyle w:val="Style5"/>
        <w:widowControl/>
        <w:ind w:firstLine="567"/>
        <w:jc w:val="both"/>
        <w:rPr>
          <w:rStyle w:val="FontStyle33"/>
          <w:rFonts w:ascii="Times New Roman" w:hAnsi="Times New Roman" w:cs="Times New Roman"/>
          <w:color w:val="auto"/>
          <w:sz w:val="24"/>
          <w:szCs w:val="24"/>
        </w:rPr>
      </w:pPr>
    </w:p>
    <w:p w:rsidR="00C910AC" w:rsidRPr="00C910AC" w:rsidRDefault="00C910AC" w:rsidP="00C910AC">
      <w:pPr>
        <w:pStyle w:val="Style5"/>
        <w:widowControl/>
        <w:ind w:firstLine="567"/>
        <w:jc w:val="center"/>
        <w:rPr>
          <w:rStyle w:val="FontStyle33"/>
          <w:rFonts w:ascii="Times New Roman" w:hAnsi="Times New Roman" w:cs="Times New Roman"/>
          <w:color w:val="auto"/>
          <w:sz w:val="24"/>
          <w:szCs w:val="24"/>
        </w:rPr>
      </w:pPr>
      <w:r w:rsidRPr="00C910AC">
        <w:rPr>
          <w:rStyle w:val="FontStyle33"/>
          <w:rFonts w:ascii="Times New Roman" w:hAnsi="Times New Roman" w:cs="Times New Roman"/>
          <w:noProof/>
          <w:color w:val="auto"/>
          <w:sz w:val="24"/>
          <w:szCs w:val="24"/>
        </w:rPr>
        <w:drawing>
          <wp:inline distT="0" distB="0" distL="0" distR="0" wp14:anchorId="3D006592" wp14:editId="5345771E">
            <wp:extent cx="2968625" cy="1536065"/>
            <wp:effectExtent l="0" t="0" r="0" b="0"/>
            <wp:docPr id="67" name="Picutre 67"/>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26" cstate="print"/>
                    <a:stretch/>
                  </pic:blipFill>
                  <pic:spPr>
                    <a:xfrm>
                      <a:off x="0" y="0"/>
                      <a:ext cx="2968625" cy="1536065"/>
                    </a:xfrm>
                    <a:prstGeom prst="rect">
                      <a:avLst/>
                    </a:prstGeom>
                  </pic:spPr>
                </pic:pic>
              </a:graphicData>
            </a:graphic>
          </wp:inline>
        </w:drawing>
      </w:r>
    </w:p>
    <w:p w:rsidR="00C910AC" w:rsidRDefault="00C910AC" w:rsidP="00C910AC">
      <w:pPr>
        <w:autoSpaceDE w:val="0"/>
        <w:autoSpaceDN w:val="0"/>
        <w:adjustRightInd w:val="0"/>
        <w:ind w:firstLine="567"/>
        <w:jc w:val="center"/>
        <w:rPr>
          <w:rStyle w:val="FontStyle33"/>
          <w:rFonts w:ascii="Times New Roman" w:hAnsi="Times New Roman" w:cs="Times New Roman"/>
          <w:b/>
          <w:color w:val="auto"/>
          <w:sz w:val="24"/>
          <w:szCs w:val="24"/>
        </w:rPr>
      </w:pPr>
    </w:p>
    <w:p w:rsidR="007212C6" w:rsidRPr="00C910AC" w:rsidRDefault="00C910AC" w:rsidP="00C910AC">
      <w:pPr>
        <w:autoSpaceDE w:val="0"/>
        <w:autoSpaceDN w:val="0"/>
        <w:adjustRightInd w:val="0"/>
        <w:ind w:firstLine="567"/>
        <w:jc w:val="center"/>
        <w:rPr>
          <w:b/>
          <w:sz w:val="24"/>
        </w:rPr>
      </w:pPr>
      <w:r w:rsidRPr="00C910AC">
        <w:rPr>
          <w:rStyle w:val="FontStyle33"/>
          <w:rFonts w:ascii="Times New Roman" w:hAnsi="Times New Roman" w:cs="Times New Roman"/>
          <w:b/>
          <w:color w:val="auto"/>
          <w:sz w:val="24"/>
          <w:szCs w:val="24"/>
        </w:rPr>
        <w:t>Рисунок С.2 – Оценка расстояний между шариками для стержня с несколькими шарами</w:t>
      </w:r>
    </w:p>
    <w:p w:rsidR="00847019" w:rsidRPr="00C910AC" w:rsidRDefault="00847019" w:rsidP="00DA4F67">
      <w:pPr>
        <w:autoSpaceDE w:val="0"/>
        <w:autoSpaceDN w:val="0"/>
        <w:adjustRightInd w:val="0"/>
        <w:ind w:firstLine="567"/>
        <w:rPr>
          <w:b/>
          <w:sz w:val="24"/>
        </w:rPr>
      </w:pPr>
    </w:p>
    <w:p w:rsidR="00847019" w:rsidRDefault="00847019" w:rsidP="00DA4F67">
      <w:pPr>
        <w:autoSpaceDE w:val="0"/>
        <w:autoSpaceDN w:val="0"/>
        <w:adjustRightInd w:val="0"/>
        <w:ind w:firstLine="567"/>
        <w:rPr>
          <w:sz w:val="24"/>
        </w:rPr>
      </w:pPr>
    </w:p>
    <w:p w:rsidR="008F0389" w:rsidRDefault="008F0389" w:rsidP="008F0389">
      <w:pPr>
        <w:autoSpaceDE w:val="0"/>
        <w:autoSpaceDN w:val="0"/>
        <w:adjustRightInd w:val="0"/>
        <w:rPr>
          <w:i/>
          <w:sz w:val="24"/>
        </w:rPr>
      </w:pPr>
    </w:p>
    <w:p w:rsidR="007E206A" w:rsidRDefault="007E206A" w:rsidP="007E206A">
      <w:pPr>
        <w:autoSpaceDE w:val="0"/>
        <w:autoSpaceDN w:val="0"/>
        <w:adjustRightInd w:val="0"/>
        <w:ind w:firstLine="567"/>
        <w:jc w:val="center"/>
        <w:rPr>
          <w:b/>
          <w:sz w:val="24"/>
        </w:rPr>
      </w:pPr>
    </w:p>
    <w:p w:rsidR="007E206A" w:rsidRDefault="007E206A" w:rsidP="007E206A">
      <w:pPr>
        <w:autoSpaceDE w:val="0"/>
        <w:autoSpaceDN w:val="0"/>
        <w:adjustRightInd w:val="0"/>
        <w:ind w:firstLine="567"/>
        <w:jc w:val="center"/>
        <w:rPr>
          <w:b/>
          <w:sz w:val="24"/>
        </w:rPr>
      </w:pPr>
    </w:p>
    <w:p w:rsidR="00C74986" w:rsidRPr="00A61E04" w:rsidRDefault="00C74986" w:rsidP="00C74986">
      <w:pPr>
        <w:pStyle w:val="10"/>
        <w:pageBreakBefore/>
        <w:spacing w:before="0" w:after="0"/>
        <w:ind w:firstLine="567"/>
        <w:jc w:val="center"/>
        <w:rPr>
          <w:sz w:val="24"/>
          <w:szCs w:val="24"/>
        </w:rPr>
      </w:pPr>
      <w:bookmarkStart w:id="43" w:name="_Toc47204094"/>
      <w:r w:rsidRPr="00ED2C17">
        <w:rPr>
          <w:sz w:val="24"/>
          <w:szCs w:val="24"/>
        </w:rPr>
        <w:lastRenderedPageBreak/>
        <w:t xml:space="preserve">Приложение </w:t>
      </w:r>
      <w:r>
        <w:rPr>
          <w:sz w:val="24"/>
          <w:szCs w:val="24"/>
          <w:lang w:val="en-US"/>
        </w:rPr>
        <w:t>D</w:t>
      </w:r>
      <w:bookmarkEnd w:id="43"/>
    </w:p>
    <w:p w:rsidR="00C74986" w:rsidRDefault="00C74986" w:rsidP="00C74986">
      <w:pPr>
        <w:keepNext/>
        <w:ind w:firstLine="567"/>
        <w:jc w:val="center"/>
        <w:rPr>
          <w:i/>
          <w:sz w:val="24"/>
        </w:rPr>
      </w:pPr>
      <w:r w:rsidRPr="00ED2C17">
        <w:rPr>
          <w:i/>
          <w:sz w:val="24"/>
        </w:rPr>
        <w:t>(</w:t>
      </w:r>
      <w:r>
        <w:rPr>
          <w:i/>
          <w:sz w:val="24"/>
        </w:rPr>
        <w:t>обязательное</w:t>
      </w:r>
      <w:r w:rsidRPr="00ED2C17">
        <w:rPr>
          <w:i/>
          <w:sz w:val="24"/>
        </w:rPr>
        <w:t>)</w:t>
      </w:r>
    </w:p>
    <w:p w:rsidR="00C74986" w:rsidRDefault="00C74986" w:rsidP="00C74986">
      <w:pPr>
        <w:pStyle w:val="Style5"/>
        <w:widowControl/>
        <w:ind w:firstLine="567"/>
        <w:jc w:val="center"/>
        <w:rPr>
          <w:rStyle w:val="FontStyle33"/>
          <w:rFonts w:ascii="Times New Roman" w:hAnsi="Times New Roman" w:cs="Times New Roman"/>
          <w:color w:val="auto"/>
          <w:sz w:val="24"/>
          <w:szCs w:val="24"/>
        </w:rPr>
      </w:pPr>
    </w:p>
    <w:p w:rsidR="00C74986" w:rsidRPr="00C74986" w:rsidRDefault="00C74986" w:rsidP="00C74986">
      <w:pPr>
        <w:pStyle w:val="Style5"/>
        <w:widowControl/>
        <w:ind w:firstLine="567"/>
        <w:jc w:val="center"/>
        <w:rPr>
          <w:rStyle w:val="FontStyle33"/>
          <w:rFonts w:ascii="Times New Roman" w:hAnsi="Times New Roman" w:cs="Times New Roman"/>
          <w:b/>
          <w:color w:val="auto"/>
          <w:sz w:val="24"/>
          <w:szCs w:val="24"/>
        </w:rPr>
      </w:pPr>
      <w:r w:rsidRPr="00C74986">
        <w:rPr>
          <w:rStyle w:val="FontStyle33"/>
          <w:rFonts w:ascii="Times New Roman" w:hAnsi="Times New Roman" w:cs="Times New Roman"/>
          <w:b/>
          <w:color w:val="auto"/>
          <w:sz w:val="24"/>
          <w:szCs w:val="24"/>
        </w:rPr>
        <w:t>Математическая адаптация контрольно-измерительных средств с низким уровнем КТР</w:t>
      </w:r>
    </w:p>
    <w:p w:rsidR="00C74986" w:rsidRDefault="00C74986" w:rsidP="00C74986">
      <w:pPr>
        <w:pStyle w:val="Style5"/>
        <w:widowControl/>
        <w:ind w:firstLine="567"/>
        <w:rPr>
          <w:rStyle w:val="FontStyle33"/>
          <w:rFonts w:ascii="Times New Roman" w:hAnsi="Times New Roman" w:cs="Times New Roman"/>
          <w:b/>
          <w:color w:val="auto"/>
          <w:sz w:val="24"/>
          <w:szCs w:val="24"/>
        </w:rPr>
      </w:pPr>
    </w:p>
    <w:p w:rsidR="00C74986" w:rsidRPr="00C74986" w:rsidRDefault="00C74986" w:rsidP="00C74986">
      <w:pPr>
        <w:pStyle w:val="Style5"/>
        <w:widowControl/>
        <w:ind w:firstLine="567"/>
        <w:rPr>
          <w:rStyle w:val="FontStyle33"/>
          <w:rFonts w:ascii="Times New Roman" w:hAnsi="Times New Roman" w:cs="Times New Roman"/>
          <w:b/>
          <w:color w:val="auto"/>
          <w:sz w:val="24"/>
          <w:szCs w:val="24"/>
        </w:rPr>
      </w:pPr>
      <w:r w:rsidRPr="00C74986">
        <w:rPr>
          <w:rStyle w:val="FontStyle33"/>
          <w:rFonts w:ascii="Times New Roman" w:hAnsi="Times New Roman" w:cs="Times New Roman"/>
          <w:b/>
          <w:color w:val="auto"/>
          <w:sz w:val="24"/>
          <w:szCs w:val="24"/>
        </w:rPr>
        <w:t>D.1 Общие положения</w:t>
      </w:r>
    </w:p>
    <w:p w:rsid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В некоторых ситуациях математическая адаптация для учета теплового расширения предпочтительней для облегчения испытаний КИМ.</w:t>
      </w: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 xml:space="preserve">Рассматривают большие КИМ, которые изготовлены из стали, используется для измерения стальных изделий и не имеет никакого метода для учета теплового расширения деталей. Такие большие КИМ требуют больших нормированных для испытания длин, следовательно, тепловое равновесие длины испытания важно для </w:t>
      </w:r>
      <w:proofErr w:type="spellStart"/>
      <w:r w:rsidRPr="00C74986">
        <w:rPr>
          <w:rStyle w:val="FontStyle33"/>
          <w:rFonts w:ascii="Times New Roman" w:hAnsi="Times New Roman" w:cs="Times New Roman"/>
          <w:color w:val="auto"/>
          <w:sz w:val="24"/>
          <w:szCs w:val="24"/>
        </w:rPr>
        <w:t>контрольно</w:t>
      </w:r>
      <w:proofErr w:type="spellEnd"/>
      <w:r w:rsidRPr="00C74986">
        <w:rPr>
          <w:rStyle w:val="FontStyle33"/>
          <w:rFonts w:ascii="Times New Roman" w:hAnsi="Times New Roman" w:cs="Times New Roman"/>
          <w:color w:val="auto"/>
          <w:sz w:val="24"/>
          <w:szCs w:val="24"/>
        </w:rPr>
        <w:t xml:space="preserve"> измерительных средств с нормальным КТР. Для уменьшения влияния неравновесных тепловых условий может быть использована испытательная длина с малым КТР.</w:t>
      </w: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 xml:space="preserve">Однако нормированные длины с малым КТР будет иметь большую нескорректированную разницу в тепловом расширении между длиной испытания и (нормальным КТР) КИМ. Следовательно, будут наблюдаться большие погрешности измерения длины, например значения </w:t>
      </w:r>
      <w:r w:rsidRPr="00C74986">
        <w:rPr>
          <w:rStyle w:val="FontStyle33"/>
          <w:rFonts w:ascii="Times New Roman" w:hAnsi="Times New Roman" w:cs="Times New Roman"/>
          <w:i/>
          <w:color w:val="auto"/>
          <w:sz w:val="24"/>
          <w:szCs w:val="24"/>
        </w:rPr>
        <w:t>E</w:t>
      </w:r>
      <w:r w:rsidRPr="00C74986">
        <w:rPr>
          <w:rStyle w:val="FontStyle33"/>
          <w:rFonts w:ascii="Times New Roman" w:hAnsi="Times New Roman" w:cs="Times New Roman"/>
          <w:color w:val="auto"/>
          <w:sz w:val="24"/>
          <w:szCs w:val="24"/>
          <w:vertAlign w:val="subscript"/>
        </w:rPr>
        <w:t>0</w:t>
      </w:r>
      <w:r w:rsidRPr="00C74986">
        <w:rPr>
          <w:rStyle w:val="FontStyle33"/>
          <w:rFonts w:ascii="Times New Roman" w:hAnsi="Times New Roman" w:cs="Times New Roman"/>
          <w:color w:val="auto"/>
          <w:sz w:val="24"/>
          <w:szCs w:val="24"/>
        </w:rPr>
        <w:t>, которые не характерны для погрешностей при измерении стальных деталей. Следовательно, может оказаться полезным выполнить математическую адаптацию изготовленных из стали КИМ к низкому КТР применяемого контрольно-измерительного средства.</w:t>
      </w: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Для осуществления адаптации требуется, чтобы в начале каждого испытания (</w:t>
      </w:r>
      <w:r w:rsidRPr="00C74986">
        <w:rPr>
          <w:rStyle w:val="FontStyle33"/>
          <w:rFonts w:ascii="Times New Roman" w:hAnsi="Times New Roman" w:cs="Times New Roman"/>
          <w:i/>
          <w:color w:val="auto"/>
          <w:sz w:val="24"/>
          <w:szCs w:val="24"/>
        </w:rPr>
        <w:t>E</w:t>
      </w:r>
      <w:r w:rsidRPr="00C74986">
        <w:rPr>
          <w:rStyle w:val="FontStyle33"/>
          <w:rFonts w:ascii="Times New Roman" w:hAnsi="Times New Roman" w:cs="Times New Roman"/>
          <w:color w:val="auto"/>
          <w:sz w:val="24"/>
          <w:szCs w:val="24"/>
          <w:vertAlign w:val="subscript"/>
        </w:rPr>
        <w:t>0</w:t>
      </w:r>
      <w:r w:rsidRPr="00C74986">
        <w:rPr>
          <w:rStyle w:val="FontStyle33"/>
          <w:rFonts w:ascii="Times New Roman" w:hAnsi="Times New Roman" w:cs="Times New Roman"/>
          <w:color w:val="auto"/>
          <w:sz w:val="24"/>
          <w:szCs w:val="24"/>
        </w:rPr>
        <w:t xml:space="preserve"> и </w:t>
      </w:r>
      <w:r w:rsidRPr="00C74986">
        <w:rPr>
          <w:rStyle w:val="FontStyle33"/>
          <w:rFonts w:ascii="Times New Roman" w:hAnsi="Times New Roman" w:cs="Times New Roman"/>
          <w:i/>
          <w:color w:val="auto"/>
          <w:sz w:val="24"/>
          <w:szCs w:val="24"/>
        </w:rPr>
        <w:t>E</w:t>
      </w:r>
      <w:r w:rsidRPr="00C74986">
        <w:rPr>
          <w:rStyle w:val="FontStyle33"/>
          <w:rFonts w:ascii="Times New Roman" w:hAnsi="Times New Roman" w:cs="Times New Roman"/>
          <w:color w:val="auto"/>
          <w:sz w:val="24"/>
          <w:szCs w:val="24"/>
          <w:vertAlign w:val="subscript"/>
        </w:rPr>
        <w:t>150</w:t>
      </w:r>
      <w:r w:rsidRPr="00C74986">
        <w:rPr>
          <w:rStyle w:val="FontStyle33"/>
          <w:rFonts w:ascii="Times New Roman" w:hAnsi="Times New Roman" w:cs="Times New Roman"/>
          <w:color w:val="auto"/>
          <w:sz w:val="24"/>
          <w:szCs w:val="24"/>
        </w:rPr>
        <w:t xml:space="preserve">) с помощью аттестованного термометра измерялась температура меры испытательной длины с низким КТР. Эта температура используется для вычисления </w:t>
      </w:r>
      <w:r>
        <w:rPr>
          <w:rStyle w:val="FontStyle33"/>
          <w:rFonts w:ascii="Times New Roman" w:hAnsi="Times New Roman" w:cs="Times New Roman"/>
          <w:color w:val="auto"/>
          <w:sz w:val="24"/>
          <w:szCs w:val="24"/>
        </w:rPr>
        <w:t>«</w:t>
      </w:r>
      <w:r w:rsidRPr="00C74986">
        <w:rPr>
          <w:rStyle w:val="FontStyle33"/>
          <w:rFonts w:ascii="Times New Roman" w:hAnsi="Times New Roman" w:cs="Times New Roman"/>
          <w:color w:val="auto"/>
          <w:sz w:val="24"/>
          <w:szCs w:val="24"/>
        </w:rPr>
        <w:t>синтетической длины</w:t>
      </w:r>
      <w:r>
        <w:rPr>
          <w:rStyle w:val="FontStyle33"/>
          <w:rFonts w:ascii="Times New Roman" w:hAnsi="Times New Roman" w:cs="Times New Roman"/>
          <w:color w:val="auto"/>
          <w:sz w:val="24"/>
          <w:szCs w:val="24"/>
        </w:rPr>
        <w:t>»</w:t>
      </w:r>
      <w:r w:rsidRPr="00C74986">
        <w:rPr>
          <w:rStyle w:val="FontStyle33"/>
          <w:rFonts w:ascii="Times New Roman" w:hAnsi="Times New Roman" w:cs="Times New Roman"/>
          <w:color w:val="auto"/>
          <w:sz w:val="24"/>
          <w:szCs w:val="24"/>
        </w:rPr>
        <w:t xml:space="preserve">, эквивалентной длины стальной меры с точно известным КТР, равным </w:t>
      </w:r>
      <w:r>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i/>
          <w:color w:val="auto"/>
          <w:sz w:val="24"/>
          <w:szCs w:val="24"/>
        </w:rPr>
        <w:t>α</w:t>
      </w:r>
      <w:r w:rsidRPr="00C74986">
        <w:rPr>
          <w:rStyle w:val="FontStyle33"/>
          <w:rFonts w:ascii="Times New Roman" w:hAnsi="Times New Roman" w:cs="Times New Roman"/>
          <w:color w:val="auto"/>
          <w:sz w:val="24"/>
          <w:szCs w:val="24"/>
        </w:rPr>
        <w:t xml:space="preserve"> = 11,5 × 10</w:t>
      </w:r>
      <w:r w:rsidRPr="00C74986">
        <w:rPr>
          <w:rStyle w:val="FontStyle33"/>
          <w:rFonts w:ascii="Times New Roman" w:hAnsi="Times New Roman" w:cs="Times New Roman"/>
          <w:color w:val="auto"/>
          <w:sz w:val="24"/>
          <w:szCs w:val="24"/>
          <w:vertAlign w:val="superscript"/>
        </w:rPr>
        <w:t>-6</w:t>
      </w:r>
      <w:r w:rsidRPr="00C74986">
        <w:rPr>
          <w:rStyle w:val="FontStyle33"/>
          <w:rFonts w:ascii="Times New Roman" w:hAnsi="Times New Roman" w:cs="Times New Roman"/>
          <w:color w:val="auto"/>
          <w:sz w:val="24"/>
          <w:szCs w:val="24"/>
        </w:rPr>
        <w:t xml:space="preserve">/°C. Смысл адаптации заключается в изменении испытательной длины с низким КТР таким образом, чтобы она соответствовала синтетической длине с КТР </w:t>
      </w:r>
      <w:r>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rPr>
        <w:t>11,5 × 10</w:t>
      </w:r>
      <w:r w:rsidRPr="00C74986">
        <w:rPr>
          <w:rStyle w:val="FontStyle33"/>
          <w:rFonts w:ascii="Times New Roman" w:hAnsi="Times New Roman" w:cs="Times New Roman"/>
          <w:color w:val="auto"/>
          <w:sz w:val="24"/>
          <w:szCs w:val="24"/>
          <w:vertAlign w:val="superscript"/>
        </w:rPr>
        <w:t>-6</w:t>
      </w:r>
      <w:r w:rsidRPr="00C74986">
        <w:rPr>
          <w:rStyle w:val="FontStyle33"/>
          <w:rFonts w:ascii="Times New Roman" w:hAnsi="Times New Roman" w:cs="Times New Roman"/>
          <w:color w:val="auto"/>
          <w:sz w:val="24"/>
          <w:szCs w:val="24"/>
        </w:rPr>
        <w:t xml:space="preserve">/°C при измеренной температуре. В приведенном выше примере преимущество этой процедуры заключается в том, что стальная КИМ будет измерять </w:t>
      </w:r>
      <w:r>
        <w:rPr>
          <w:rStyle w:val="FontStyle33"/>
          <w:rFonts w:ascii="Times New Roman" w:hAnsi="Times New Roman" w:cs="Times New Roman"/>
          <w:color w:val="auto"/>
          <w:sz w:val="24"/>
          <w:szCs w:val="24"/>
        </w:rPr>
        <w:t>«</w:t>
      </w:r>
      <w:r w:rsidRPr="00C74986">
        <w:rPr>
          <w:rStyle w:val="FontStyle33"/>
          <w:rFonts w:ascii="Times New Roman" w:hAnsi="Times New Roman" w:cs="Times New Roman"/>
          <w:color w:val="auto"/>
          <w:sz w:val="24"/>
          <w:szCs w:val="24"/>
        </w:rPr>
        <w:t>синтетическую стальную</w:t>
      </w:r>
      <w:r>
        <w:rPr>
          <w:rStyle w:val="FontStyle33"/>
          <w:rFonts w:ascii="Times New Roman" w:hAnsi="Times New Roman" w:cs="Times New Roman"/>
          <w:color w:val="auto"/>
          <w:sz w:val="24"/>
          <w:szCs w:val="24"/>
        </w:rPr>
        <w:t>»</w:t>
      </w:r>
      <w:r w:rsidRPr="00C74986">
        <w:rPr>
          <w:rStyle w:val="FontStyle33"/>
          <w:rFonts w:ascii="Times New Roman" w:hAnsi="Times New Roman" w:cs="Times New Roman"/>
          <w:color w:val="auto"/>
          <w:sz w:val="24"/>
          <w:szCs w:val="24"/>
        </w:rPr>
        <w:t xml:space="preserve"> меру и, следовательно, не будет вносить неучтенной погрешности теплового расширения.</w:t>
      </w: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color w:val="auto"/>
          <w:sz w:val="20"/>
          <w:szCs w:val="20"/>
        </w:rPr>
      </w:pPr>
      <w:r w:rsidRPr="00C74986">
        <w:rPr>
          <w:rStyle w:val="FontStyle33"/>
          <w:rFonts w:ascii="Times New Roman" w:hAnsi="Times New Roman" w:cs="Times New Roman"/>
          <w:color w:val="auto"/>
          <w:sz w:val="20"/>
          <w:szCs w:val="20"/>
        </w:rPr>
        <w:t xml:space="preserve">Примечание – Математическая адаптация к низкому КТР аттестованной длины выполняется испытателем в соответствии с требованиями D.2. Такая адаптация эквивалентна повторной аттестации </w:t>
      </w:r>
      <w:proofErr w:type="spellStart"/>
      <w:r w:rsidRPr="00C74986">
        <w:rPr>
          <w:rStyle w:val="FontStyle33"/>
          <w:rFonts w:ascii="Times New Roman" w:hAnsi="Times New Roman" w:cs="Times New Roman"/>
          <w:color w:val="auto"/>
          <w:sz w:val="20"/>
          <w:szCs w:val="20"/>
        </w:rPr>
        <w:t>контрольно</w:t>
      </w:r>
      <w:proofErr w:type="spellEnd"/>
      <w:r w:rsidRPr="00C74986">
        <w:rPr>
          <w:rStyle w:val="FontStyle33"/>
          <w:rFonts w:ascii="Times New Roman" w:hAnsi="Times New Roman" w:cs="Times New Roman"/>
          <w:color w:val="auto"/>
          <w:sz w:val="20"/>
          <w:szCs w:val="20"/>
        </w:rPr>
        <w:t xml:space="preserve"> измерительного средства не нарушает запрета на ручную корректировку результатов измерений КИМ, описанного в 6.3.4. и 6.5.3.</w:t>
      </w: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b/>
          <w:color w:val="auto"/>
          <w:sz w:val="24"/>
          <w:szCs w:val="24"/>
        </w:rPr>
      </w:pPr>
      <w:r w:rsidRPr="00C74986">
        <w:rPr>
          <w:rStyle w:val="FontStyle33"/>
          <w:rFonts w:ascii="Times New Roman" w:hAnsi="Times New Roman" w:cs="Times New Roman"/>
          <w:b/>
          <w:color w:val="auto"/>
          <w:sz w:val="24"/>
          <w:szCs w:val="24"/>
        </w:rPr>
        <w:t>D.2 Требования</w:t>
      </w:r>
    </w:p>
    <w:p w:rsid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 xml:space="preserve">При применении процедуры математической адаптации для проведения приемочных или </w:t>
      </w:r>
      <w:proofErr w:type="spellStart"/>
      <w:r w:rsidRPr="00C74986">
        <w:rPr>
          <w:rStyle w:val="FontStyle33"/>
          <w:rFonts w:ascii="Times New Roman" w:hAnsi="Times New Roman" w:cs="Times New Roman"/>
          <w:color w:val="auto"/>
          <w:sz w:val="24"/>
          <w:szCs w:val="24"/>
        </w:rPr>
        <w:t>перепроверочных</w:t>
      </w:r>
      <w:proofErr w:type="spellEnd"/>
      <w:r w:rsidRPr="00C74986">
        <w:rPr>
          <w:rStyle w:val="FontStyle33"/>
          <w:rFonts w:ascii="Times New Roman" w:hAnsi="Times New Roman" w:cs="Times New Roman"/>
          <w:color w:val="auto"/>
          <w:sz w:val="24"/>
          <w:szCs w:val="24"/>
        </w:rPr>
        <w:t xml:space="preserve"> испытаний необходимо учитывать несколько моментов:</w:t>
      </w:r>
    </w:p>
    <w:p w:rsidR="00C74986" w:rsidRPr="00C74986" w:rsidRDefault="00C74986" w:rsidP="00C74986">
      <w:pPr>
        <w:pStyle w:val="Style5"/>
        <w:widowControl/>
        <w:numPr>
          <w:ilvl w:val="0"/>
          <w:numId w:val="15"/>
        </w:numPr>
        <w:tabs>
          <w:tab w:val="left" w:pos="851"/>
        </w:tabs>
        <w:ind w:left="0"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математическая адаптация допускается только на КИМ, у которых отсутствует возможность компенсации теплового расширения детали;</w:t>
      </w:r>
    </w:p>
    <w:p w:rsidR="00C74986" w:rsidRPr="00C74986" w:rsidRDefault="00C74986" w:rsidP="00C74986">
      <w:pPr>
        <w:pStyle w:val="Style5"/>
        <w:widowControl/>
        <w:numPr>
          <w:ilvl w:val="0"/>
          <w:numId w:val="15"/>
        </w:numPr>
        <w:tabs>
          <w:tab w:val="left" w:pos="851"/>
        </w:tabs>
        <w:ind w:left="0"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математическая адаптация допускает только контрольно-измерительные средства с КТР не превышающие 2 × 10</w:t>
      </w:r>
      <w:r w:rsidRPr="00C74986">
        <w:rPr>
          <w:rStyle w:val="FontStyle33"/>
          <w:rFonts w:ascii="Times New Roman" w:hAnsi="Times New Roman" w:cs="Times New Roman"/>
          <w:color w:val="auto"/>
          <w:sz w:val="24"/>
          <w:szCs w:val="24"/>
          <w:vertAlign w:val="superscript"/>
        </w:rPr>
        <w:t>-6</w:t>
      </w:r>
      <w:r w:rsidRPr="00C74986">
        <w:rPr>
          <w:rStyle w:val="FontStyle33"/>
          <w:rFonts w:ascii="Times New Roman" w:hAnsi="Times New Roman" w:cs="Times New Roman"/>
          <w:color w:val="auto"/>
          <w:sz w:val="24"/>
          <w:szCs w:val="24"/>
        </w:rPr>
        <w:t>/° или менее;</w:t>
      </w:r>
    </w:p>
    <w:p w:rsidR="00C74986" w:rsidRPr="00C74986" w:rsidRDefault="00C74986" w:rsidP="00C74986">
      <w:pPr>
        <w:pStyle w:val="Style5"/>
        <w:widowControl/>
        <w:numPr>
          <w:ilvl w:val="0"/>
          <w:numId w:val="15"/>
        </w:numPr>
        <w:tabs>
          <w:tab w:val="left" w:pos="851"/>
        </w:tabs>
        <w:ind w:left="0"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фактическое значение КТР контрольно-измерительного средства должно быть указано в его сертификате о калибровке до проведения любых измерений на КИМ;</w:t>
      </w:r>
    </w:p>
    <w:p w:rsidR="00C74986" w:rsidRPr="00C74986" w:rsidRDefault="00C74986" w:rsidP="00C74986">
      <w:pPr>
        <w:pStyle w:val="Style5"/>
        <w:widowControl/>
        <w:numPr>
          <w:ilvl w:val="0"/>
          <w:numId w:val="15"/>
        </w:numPr>
        <w:tabs>
          <w:tab w:val="left" w:pos="851"/>
        </w:tabs>
        <w:ind w:left="0"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lastRenderedPageBreak/>
        <w:t>математическую адаптацию применяют только для КТР, равного 11,5 × 10</w:t>
      </w:r>
      <w:r w:rsidRPr="00C74986">
        <w:rPr>
          <w:rStyle w:val="FontStyle33"/>
          <w:rFonts w:ascii="Times New Roman" w:hAnsi="Times New Roman" w:cs="Times New Roman"/>
          <w:color w:val="auto"/>
          <w:sz w:val="24"/>
          <w:szCs w:val="24"/>
          <w:vertAlign w:val="superscript"/>
        </w:rPr>
        <w:t>-6</w:t>
      </w:r>
      <w:r w:rsidRPr="00C74986">
        <w:rPr>
          <w:rStyle w:val="FontStyle33"/>
          <w:rFonts w:ascii="Times New Roman" w:hAnsi="Times New Roman" w:cs="Times New Roman"/>
          <w:color w:val="auto"/>
          <w:sz w:val="24"/>
          <w:szCs w:val="24"/>
        </w:rPr>
        <w:t xml:space="preserve">/°C, и ее применение для каких-либо других синтетических КТР не допускается; </w:t>
      </w:r>
    </w:p>
    <w:p w:rsidR="00C74986" w:rsidRPr="00C74986" w:rsidRDefault="00C74986" w:rsidP="00C74986">
      <w:pPr>
        <w:pStyle w:val="Style5"/>
        <w:widowControl/>
        <w:numPr>
          <w:ilvl w:val="0"/>
          <w:numId w:val="15"/>
        </w:numPr>
        <w:tabs>
          <w:tab w:val="left" w:pos="851"/>
        </w:tabs>
        <w:ind w:left="0"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 xml:space="preserve">математическая адаптация может быть выполнена только один раз для определения </w:t>
      </w:r>
      <w:r w:rsidRPr="00C74986">
        <w:rPr>
          <w:rStyle w:val="FontStyle33"/>
          <w:rFonts w:ascii="Times New Roman" w:hAnsi="Times New Roman" w:cs="Times New Roman"/>
          <w:i/>
          <w:color w:val="auto"/>
          <w:sz w:val="24"/>
          <w:szCs w:val="24"/>
        </w:rPr>
        <w:t>E</w:t>
      </w:r>
      <w:r w:rsidRPr="00C74986">
        <w:rPr>
          <w:rStyle w:val="FontStyle33"/>
          <w:rFonts w:ascii="Times New Roman" w:hAnsi="Times New Roman" w:cs="Times New Roman"/>
          <w:color w:val="auto"/>
          <w:sz w:val="24"/>
          <w:szCs w:val="24"/>
          <w:vertAlign w:val="subscript"/>
        </w:rPr>
        <w:t>0</w:t>
      </w:r>
      <w:r w:rsidRPr="00C74986">
        <w:rPr>
          <w:rStyle w:val="FontStyle33"/>
          <w:rFonts w:ascii="Times New Roman" w:hAnsi="Times New Roman" w:cs="Times New Roman"/>
          <w:color w:val="auto"/>
          <w:sz w:val="24"/>
          <w:szCs w:val="24"/>
        </w:rPr>
        <w:t xml:space="preserve"> и только один раз (с новым измерением температуры) для определения </w:t>
      </w:r>
      <w:r w:rsidRPr="00C74986">
        <w:rPr>
          <w:rStyle w:val="FontStyle33"/>
          <w:rFonts w:ascii="Times New Roman" w:hAnsi="Times New Roman" w:cs="Times New Roman"/>
          <w:i/>
          <w:color w:val="auto"/>
          <w:sz w:val="24"/>
          <w:szCs w:val="24"/>
        </w:rPr>
        <w:t>E</w:t>
      </w:r>
      <w:r w:rsidRPr="00C74986">
        <w:rPr>
          <w:rStyle w:val="FontStyle33"/>
          <w:rFonts w:ascii="Times New Roman" w:hAnsi="Times New Roman" w:cs="Times New Roman"/>
          <w:color w:val="auto"/>
          <w:sz w:val="24"/>
          <w:szCs w:val="24"/>
          <w:vertAlign w:val="subscript"/>
        </w:rPr>
        <w:t>150</w:t>
      </w:r>
      <w:r w:rsidRPr="00C74986">
        <w:rPr>
          <w:rStyle w:val="FontStyle33"/>
          <w:rFonts w:ascii="Times New Roman" w:hAnsi="Times New Roman" w:cs="Times New Roman"/>
          <w:color w:val="auto"/>
          <w:sz w:val="24"/>
          <w:szCs w:val="24"/>
        </w:rPr>
        <w:t>. В каждом случае измерение температуры должно производиться до начала каждого испытания;</w:t>
      </w:r>
    </w:p>
    <w:p w:rsidR="00C74986" w:rsidRPr="00C74986" w:rsidRDefault="00C74986" w:rsidP="00C74986">
      <w:pPr>
        <w:pStyle w:val="Style5"/>
        <w:widowControl/>
        <w:numPr>
          <w:ilvl w:val="0"/>
          <w:numId w:val="15"/>
        </w:numPr>
        <w:tabs>
          <w:tab w:val="left" w:pos="851"/>
        </w:tabs>
        <w:ind w:left="0"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температура испытательной длины с низким КТР должна измеряться посредством аттестованного термометра и не должна использоваться какая-либо система измерения температуры, поставляемая КИМ;</w:t>
      </w:r>
    </w:p>
    <w:p w:rsidR="00C74986" w:rsidRPr="00C74986" w:rsidRDefault="00C74986" w:rsidP="00C74986">
      <w:pPr>
        <w:pStyle w:val="Style5"/>
        <w:widowControl/>
        <w:numPr>
          <w:ilvl w:val="0"/>
          <w:numId w:val="15"/>
        </w:numPr>
        <w:tabs>
          <w:tab w:val="left" w:pos="851"/>
        </w:tabs>
        <w:ind w:left="0"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адаптация производится с учетом требований к контрольно-измерительным средствам с низким КТР, как описано в 6.3.3.3, включая необходимость применения дополнительной испытательной длины 6.3.3.3.;</w:t>
      </w:r>
    </w:p>
    <w:p w:rsidR="00C74986" w:rsidRPr="00C74986" w:rsidRDefault="00C74986" w:rsidP="00C74986">
      <w:pPr>
        <w:pStyle w:val="Style5"/>
        <w:widowControl/>
        <w:numPr>
          <w:ilvl w:val="0"/>
          <w:numId w:val="15"/>
        </w:numPr>
        <w:tabs>
          <w:tab w:val="left" w:pos="851"/>
        </w:tabs>
        <w:ind w:left="0"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результаты измерения температуры, используемые при адаптации, должны быть получены при измерении температуры находящихся в тепловом равновесии с окружающим воздухом стальной концевой меры, описанной в 6.3.3.3, или эквивалентного ей в тепловом отношении стального образца;</w:t>
      </w:r>
    </w:p>
    <w:p w:rsidR="00C74986" w:rsidRPr="00C74986" w:rsidRDefault="00C74986" w:rsidP="00C74986">
      <w:pPr>
        <w:pStyle w:val="Style5"/>
        <w:widowControl/>
        <w:numPr>
          <w:ilvl w:val="0"/>
          <w:numId w:val="15"/>
        </w:numPr>
        <w:tabs>
          <w:tab w:val="left" w:pos="851"/>
        </w:tabs>
        <w:ind w:left="0"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 xml:space="preserve">при применении процедуры математической адаптации результаты испытаний должны быть указаны как КТР испытательной длины, так и его синтетический КТР, например: </w:t>
      </w:r>
      <w:r>
        <w:rPr>
          <w:rStyle w:val="FontStyle33"/>
          <w:rFonts w:ascii="Times New Roman" w:hAnsi="Times New Roman" w:cs="Times New Roman"/>
          <w:color w:val="auto"/>
          <w:sz w:val="24"/>
          <w:szCs w:val="24"/>
        </w:rPr>
        <w:t>«</w:t>
      </w:r>
      <w:r w:rsidRPr="00C74986">
        <w:rPr>
          <w:rStyle w:val="FontStyle33"/>
          <w:rFonts w:ascii="Times New Roman" w:hAnsi="Times New Roman" w:cs="Times New Roman"/>
          <w:color w:val="auto"/>
          <w:sz w:val="24"/>
          <w:szCs w:val="24"/>
        </w:rPr>
        <w:t>КТР испытательной длины составляет 0,5 × 10</w:t>
      </w:r>
      <w:r w:rsidRPr="00C74986">
        <w:rPr>
          <w:rStyle w:val="FontStyle33"/>
          <w:rFonts w:ascii="Times New Roman" w:hAnsi="Times New Roman" w:cs="Times New Roman"/>
          <w:color w:val="auto"/>
          <w:sz w:val="24"/>
          <w:szCs w:val="24"/>
          <w:vertAlign w:val="superscript"/>
        </w:rPr>
        <w:t>-6</w:t>
      </w:r>
      <w:r w:rsidRPr="00C74986">
        <w:rPr>
          <w:rStyle w:val="FontStyle33"/>
          <w:rFonts w:ascii="Times New Roman" w:hAnsi="Times New Roman" w:cs="Times New Roman"/>
          <w:color w:val="auto"/>
          <w:sz w:val="24"/>
          <w:szCs w:val="24"/>
        </w:rPr>
        <w:t>/°С, математически скорректированный до 11,5 × 10</w:t>
      </w:r>
      <w:r w:rsidRPr="00C74986">
        <w:rPr>
          <w:rStyle w:val="FontStyle33"/>
          <w:rFonts w:ascii="Times New Roman" w:hAnsi="Times New Roman" w:cs="Times New Roman"/>
          <w:color w:val="auto"/>
          <w:sz w:val="24"/>
          <w:szCs w:val="24"/>
          <w:vertAlign w:val="superscript"/>
        </w:rPr>
        <w:t>-6</w:t>
      </w:r>
      <w:r w:rsidRPr="00C74986">
        <w:rPr>
          <w:rStyle w:val="FontStyle33"/>
          <w:rFonts w:ascii="Times New Roman" w:hAnsi="Times New Roman" w:cs="Times New Roman"/>
          <w:color w:val="auto"/>
          <w:sz w:val="24"/>
          <w:szCs w:val="24"/>
        </w:rPr>
        <w:t>/° С</w:t>
      </w:r>
      <w:r>
        <w:rPr>
          <w:rStyle w:val="FontStyle33"/>
          <w:rFonts w:ascii="Times New Roman" w:hAnsi="Times New Roman" w:cs="Times New Roman"/>
          <w:color w:val="auto"/>
          <w:sz w:val="24"/>
          <w:szCs w:val="24"/>
        </w:rPr>
        <w:t>»</w:t>
      </w:r>
      <w:r w:rsidRPr="00C74986">
        <w:rPr>
          <w:rStyle w:val="FontStyle33"/>
          <w:rFonts w:ascii="Times New Roman" w:hAnsi="Times New Roman" w:cs="Times New Roman"/>
          <w:color w:val="auto"/>
          <w:sz w:val="24"/>
          <w:szCs w:val="24"/>
        </w:rPr>
        <w:t>.</w:t>
      </w: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Default="00C74986" w:rsidP="00C74986">
      <w:pPr>
        <w:pStyle w:val="Style5"/>
        <w:widowControl/>
        <w:ind w:firstLine="567"/>
        <w:jc w:val="both"/>
        <w:rPr>
          <w:rStyle w:val="FontStyle33"/>
          <w:rFonts w:ascii="Times New Roman" w:hAnsi="Times New Roman" w:cs="Times New Roman"/>
          <w:color w:val="auto"/>
          <w:sz w:val="20"/>
          <w:szCs w:val="20"/>
        </w:rPr>
      </w:pPr>
      <w:r w:rsidRPr="00C74986">
        <w:rPr>
          <w:rStyle w:val="FontStyle33"/>
          <w:rFonts w:ascii="Times New Roman" w:hAnsi="Times New Roman" w:cs="Times New Roman"/>
          <w:color w:val="auto"/>
          <w:sz w:val="20"/>
          <w:szCs w:val="20"/>
        </w:rPr>
        <w:t xml:space="preserve">Примечание – Эффекты тепловых градиентов в испытательной длине значительно подавляются при использовании артефакта с низким уровнем </w:t>
      </w:r>
      <w:r>
        <w:rPr>
          <w:rStyle w:val="FontStyle33"/>
          <w:rFonts w:ascii="Times New Roman" w:hAnsi="Times New Roman" w:cs="Times New Roman"/>
          <w:color w:val="auto"/>
          <w:sz w:val="20"/>
          <w:szCs w:val="20"/>
        </w:rPr>
        <w:t>КТР</w:t>
      </w:r>
      <w:r w:rsidRPr="00C74986">
        <w:rPr>
          <w:rStyle w:val="FontStyle33"/>
          <w:rFonts w:ascii="Times New Roman" w:hAnsi="Times New Roman" w:cs="Times New Roman"/>
          <w:color w:val="auto"/>
          <w:sz w:val="20"/>
          <w:szCs w:val="20"/>
        </w:rPr>
        <w:t>, но эти эффекты могут проявляться как погрешности измерения длины при использовании обычного (например, стального) контрольно-измерительного средства.</w:t>
      </w:r>
    </w:p>
    <w:p w:rsidR="00C74986" w:rsidRDefault="00C74986" w:rsidP="00C74986">
      <w:pPr>
        <w:pStyle w:val="Style5"/>
        <w:widowControl/>
        <w:ind w:firstLine="567"/>
        <w:jc w:val="both"/>
        <w:rPr>
          <w:rStyle w:val="FontStyle33"/>
          <w:rFonts w:ascii="Times New Roman" w:hAnsi="Times New Roman" w:cs="Times New Roman"/>
          <w:color w:val="auto"/>
          <w:sz w:val="20"/>
          <w:szCs w:val="20"/>
        </w:rPr>
      </w:pPr>
    </w:p>
    <w:p w:rsidR="00C74986" w:rsidRPr="00C74986" w:rsidRDefault="00C74986" w:rsidP="00C74986">
      <w:pPr>
        <w:pStyle w:val="10"/>
        <w:pageBreakBefore/>
        <w:spacing w:before="0" w:after="0"/>
        <w:ind w:firstLine="567"/>
        <w:jc w:val="center"/>
        <w:rPr>
          <w:sz w:val="24"/>
          <w:szCs w:val="24"/>
        </w:rPr>
      </w:pPr>
      <w:bookmarkStart w:id="44" w:name="_Toc47204095"/>
      <w:r w:rsidRPr="00C74986">
        <w:rPr>
          <w:sz w:val="24"/>
          <w:szCs w:val="24"/>
        </w:rPr>
        <w:lastRenderedPageBreak/>
        <w:t>Приложение Е</w:t>
      </w:r>
      <w:bookmarkEnd w:id="44"/>
    </w:p>
    <w:p w:rsidR="00C74986" w:rsidRPr="00C74986" w:rsidRDefault="00C74986" w:rsidP="00C74986">
      <w:pPr>
        <w:pStyle w:val="Style5"/>
        <w:widowControl/>
        <w:ind w:firstLine="709"/>
        <w:jc w:val="center"/>
        <w:rPr>
          <w:rStyle w:val="FontStyle33"/>
          <w:rFonts w:ascii="Times New Roman" w:hAnsi="Times New Roman" w:cs="Times New Roman"/>
          <w:i/>
          <w:color w:val="auto"/>
          <w:sz w:val="24"/>
          <w:szCs w:val="24"/>
        </w:rPr>
      </w:pPr>
      <w:r w:rsidRPr="00C74986">
        <w:rPr>
          <w:rStyle w:val="FontStyle33"/>
          <w:rFonts w:ascii="Times New Roman" w:hAnsi="Times New Roman" w:cs="Times New Roman"/>
          <w:i/>
          <w:color w:val="auto"/>
          <w:sz w:val="24"/>
          <w:szCs w:val="24"/>
        </w:rPr>
        <w:t>(</w:t>
      </w:r>
      <w:r>
        <w:rPr>
          <w:rStyle w:val="FontStyle33"/>
          <w:rFonts w:ascii="Times New Roman" w:hAnsi="Times New Roman" w:cs="Times New Roman"/>
          <w:i/>
          <w:color w:val="auto"/>
          <w:sz w:val="24"/>
          <w:szCs w:val="24"/>
        </w:rPr>
        <w:t>информационное</w:t>
      </w:r>
      <w:r w:rsidRPr="00C74986">
        <w:rPr>
          <w:rStyle w:val="FontStyle33"/>
          <w:rFonts w:ascii="Times New Roman" w:hAnsi="Times New Roman" w:cs="Times New Roman"/>
          <w:i/>
          <w:color w:val="auto"/>
          <w:sz w:val="24"/>
          <w:szCs w:val="24"/>
        </w:rPr>
        <w:t>)</w:t>
      </w:r>
    </w:p>
    <w:p w:rsidR="00C74986" w:rsidRDefault="00C74986" w:rsidP="00C74986">
      <w:pPr>
        <w:pStyle w:val="Style5"/>
        <w:widowControl/>
        <w:ind w:firstLine="709"/>
        <w:jc w:val="center"/>
        <w:rPr>
          <w:rStyle w:val="FontStyle33"/>
          <w:rFonts w:ascii="Times New Roman" w:hAnsi="Times New Roman" w:cs="Times New Roman"/>
          <w:color w:val="auto"/>
          <w:sz w:val="24"/>
          <w:szCs w:val="24"/>
        </w:rPr>
      </w:pPr>
    </w:p>
    <w:p w:rsidR="00C74986" w:rsidRDefault="00C74986" w:rsidP="00C74986">
      <w:pPr>
        <w:pStyle w:val="Style5"/>
        <w:widowControl/>
        <w:ind w:firstLine="709"/>
        <w:jc w:val="center"/>
        <w:rPr>
          <w:rStyle w:val="FontStyle33"/>
          <w:rFonts w:ascii="Times New Roman" w:hAnsi="Times New Roman" w:cs="Times New Roman"/>
          <w:b/>
          <w:color w:val="auto"/>
          <w:sz w:val="24"/>
          <w:szCs w:val="24"/>
        </w:rPr>
      </w:pPr>
      <w:r w:rsidRPr="00C74986">
        <w:rPr>
          <w:rStyle w:val="FontStyle33"/>
          <w:rFonts w:ascii="Times New Roman" w:hAnsi="Times New Roman" w:cs="Times New Roman"/>
          <w:b/>
          <w:color w:val="auto"/>
          <w:sz w:val="24"/>
          <w:szCs w:val="24"/>
        </w:rPr>
        <w:t>Место проведения испытания при зондировании одним щупо</w:t>
      </w:r>
      <w:r w:rsidR="001767A1">
        <w:rPr>
          <w:rStyle w:val="FontStyle33"/>
          <w:rFonts w:ascii="Times New Roman" w:hAnsi="Times New Roman" w:cs="Times New Roman"/>
          <w:b/>
          <w:color w:val="auto"/>
          <w:sz w:val="24"/>
          <w:szCs w:val="24"/>
        </w:rPr>
        <w:t>м</w:t>
      </w:r>
    </w:p>
    <w:p w:rsidR="00C74986" w:rsidRPr="00C74986" w:rsidRDefault="00C74986" w:rsidP="00C74986">
      <w:pPr>
        <w:pStyle w:val="Style5"/>
        <w:widowControl/>
        <w:ind w:firstLine="567"/>
        <w:jc w:val="center"/>
        <w:rPr>
          <w:rStyle w:val="FontStyle33"/>
          <w:rFonts w:ascii="Times New Roman" w:hAnsi="Times New Roman" w:cs="Times New Roman"/>
          <w:b/>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Содержащееся в ISO 10360-2:2001 испытание при зондировании с одним щупом, в настоящем издании не содержится. Оно должно быть размещено в новом издании</w:t>
      </w:r>
      <w:r>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rPr>
        <w:t xml:space="preserve"> ISO 10360-5, которое заменит ISO 10360-5:2000.</w:t>
      </w: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 xml:space="preserve">ISO/PAS 12868 был подготовлен таким образом, чтобы обеспечить возможность проведения пробного испытания одним щупом до опубликования нового издания </w:t>
      </w:r>
      <w:r>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rPr>
        <w:t>ISO 10360-5.</w:t>
      </w:r>
    </w:p>
    <w:p w:rsidR="00C74986" w:rsidRDefault="00C74986" w:rsidP="00C74986">
      <w:pPr>
        <w:ind w:firstLine="567"/>
        <w:rPr>
          <w:rStyle w:val="FontStyle33"/>
          <w:b/>
          <w:color w:val="auto"/>
          <w:szCs w:val="28"/>
        </w:rPr>
      </w:pPr>
      <w:r>
        <w:rPr>
          <w:rStyle w:val="FontStyle33"/>
          <w:b/>
          <w:color w:val="auto"/>
          <w:szCs w:val="28"/>
        </w:rPr>
        <w:br w:type="page"/>
      </w:r>
    </w:p>
    <w:p w:rsidR="00C74986" w:rsidRPr="00C74986" w:rsidRDefault="00C74986" w:rsidP="00C74986">
      <w:pPr>
        <w:pStyle w:val="10"/>
        <w:pageBreakBefore/>
        <w:spacing w:before="0" w:after="0"/>
        <w:ind w:firstLine="567"/>
        <w:jc w:val="center"/>
        <w:rPr>
          <w:sz w:val="24"/>
          <w:szCs w:val="24"/>
        </w:rPr>
      </w:pPr>
      <w:bookmarkStart w:id="45" w:name="_Toc47204096"/>
      <w:r w:rsidRPr="00C74986">
        <w:rPr>
          <w:sz w:val="24"/>
          <w:szCs w:val="24"/>
        </w:rPr>
        <w:lastRenderedPageBreak/>
        <w:t>Приложение F</w:t>
      </w:r>
      <w:bookmarkEnd w:id="45"/>
      <w:r w:rsidRPr="00C74986">
        <w:rPr>
          <w:sz w:val="24"/>
          <w:szCs w:val="24"/>
        </w:rPr>
        <w:t xml:space="preserve"> </w:t>
      </w:r>
    </w:p>
    <w:p w:rsidR="00C74986" w:rsidRPr="00C74986" w:rsidRDefault="00C74986" w:rsidP="00C74986">
      <w:pPr>
        <w:pStyle w:val="Style5"/>
        <w:widowControl/>
        <w:ind w:firstLine="709"/>
        <w:jc w:val="center"/>
        <w:rPr>
          <w:rStyle w:val="FontStyle33"/>
          <w:rFonts w:ascii="Times New Roman" w:hAnsi="Times New Roman" w:cs="Times New Roman"/>
          <w:i/>
          <w:color w:val="auto"/>
          <w:sz w:val="24"/>
          <w:szCs w:val="24"/>
        </w:rPr>
      </w:pPr>
      <w:r w:rsidRPr="00C74986">
        <w:rPr>
          <w:rStyle w:val="FontStyle33"/>
          <w:rFonts w:ascii="Times New Roman" w:hAnsi="Times New Roman" w:cs="Times New Roman"/>
          <w:i/>
          <w:color w:val="auto"/>
          <w:sz w:val="24"/>
          <w:szCs w:val="24"/>
        </w:rPr>
        <w:t>(</w:t>
      </w:r>
      <w:r>
        <w:rPr>
          <w:rStyle w:val="FontStyle33"/>
          <w:rFonts w:ascii="Times New Roman" w:hAnsi="Times New Roman" w:cs="Times New Roman"/>
          <w:i/>
          <w:color w:val="auto"/>
          <w:sz w:val="24"/>
          <w:szCs w:val="24"/>
        </w:rPr>
        <w:t>информационное</w:t>
      </w:r>
      <w:r w:rsidRPr="00C74986">
        <w:rPr>
          <w:rStyle w:val="FontStyle33"/>
          <w:rFonts w:ascii="Times New Roman" w:hAnsi="Times New Roman" w:cs="Times New Roman"/>
          <w:i/>
          <w:color w:val="auto"/>
          <w:sz w:val="24"/>
          <w:szCs w:val="24"/>
        </w:rPr>
        <w:t>)</w:t>
      </w:r>
    </w:p>
    <w:p w:rsidR="00C74986" w:rsidRDefault="00C74986" w:rsidP="00C74986">
      <w:pPr>
        <w:pStyle w:val="Style5"/>
        <w:widowControl/>
        <w:ind w:firstLine="709"/>
        <w:jc w:val="center"/>
        <w:rPr>
          <w:rStyle w:val="FontStyle33"/>
          <w:color w:val="auto"/>
          <w:sz w:val="28"/>
          <w:szCs w:val="28"/>
        </w:rPr>
      </w:pPr>
    </w:p>
    <w:p w:rsidR="00C74986" w:rsidRPr="00C74986" w:rsidRDefault="00C74986" w:rsidP="00C74986">
      <w:pPr>
        <w:pStyle w:val="Style5"/>
        <w:widowControl/>
        <w:ind w:firstLine="709"/>
        <w:jc w:val="center"/>
        <w:rPr>
          <w:rStyle w:val="FontStyle33"/>
          <w:rFonts w:ascii="Times New Roman" w:hAnsi="Times New Roman" w:cs="Times New Roman"/>
          <w:b/>
          <w:color w:val="auto"/>
          <w:sz w:val="24"/>
          <w:szCs w:val="24"/>
        </w:rPr>
      </w:pPr>
      <w:r w:rsidRPr="00C74986">
        <w:rPr>
          <w:rStyle w:val="FontStyle33"/>
          <w:rFonts w:ascii="Times New Roman" w:hAnsi="Times New Roman" w:cs="Times New Roman"/>
          <w:b/>
          <w:color w:val="auto"/>
          <w:sz w:val="24"/>
          <w:szCs w:val="24"/>
        </w:rPr>
        <w:t>Связь с матричной моделью GPS</w:t>
      </w:r>
    </w:p>
    <w:p w:rsid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b/>
          <w:color w:val="auto"/>
          <w:sz w:val="24"/>
          <w:szCs w:val="24"/>
        </w:rPr>
      </w:pPr>
      <w:r w:rsidRPr="00C74986">
        <w:rPr>
          <w:rStyle w:val="FontStyle33"/>
          <w:rFonts w:ascii="Times New Roman" w:hAnsi="Times New Roman" w:cs="Times New Roman"/>
          <w:b/>
          <w:color w:val="auto"/>
          <w:sz w:val="24"/>
          <w:szCs w:val="24"/>
        </w:rPr>
        <w:t>F.1 Общие положения</w:t>
      </w:r>
    </w:p>
    <w:p w:rsid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Подробные сведения о матричной модели GPS см</w:t>
      </w:r>
      <w:r>
        <w:rPr>
          <w:rStyle w:val="FontStyle33"/>
          <w:rFonts w:ascii="Times New Roman" w:hAnsi="Times New Roman" w:cs="Times New Roman"/>
          <w:color w:val="auto"/>
          <w:sz w:val="24"/>
          <w:szCs w:val="24"/>
        </w:rPr>
        <w:t>.</w:t>
      </w:r>
      <w:r w:rsidRPr="00C74986">
        <w:rPr>
          <w:rStyle w:val="FontStyle33"/>
          <w:rFonts w:ascii="Times New Roman" w:hAnsi="Times New Roman" w:cs="Times New Roman"/>
          <w:color w:val="auto"/>
          <w:sz w:val="24"/>
          <w:szCs w:val="24"/>
        </w:rPr>
        <w:t xml:space="preserve"> в </w:t>
      </w:r>
      <w:r w:rsidRPr="00C74986">
        <w:rPr>
          <w:rStyle w:val="FontStyle33"/>
          <w:rFonts w:ascii="Times New Roman" w:hAnsi="Times New Roman" w:cs="Times New Roman"/>
          <w:color w:val="auto"/>
          <w:sz w:val="24"/>
          <w:szCs w:val="24"/>
          <w:lang w:val="en-US"/>
        </w:rPr>
        <w:t>ISO</w:t>
      </w:r>
      <w:r w:rsidRPr="00C74986">
        <w:rPr>
          <w:rStyle w:val="FontStyle33"/>
          <w:rFonts w:ascii="Times New Roman" w:hAnsi="Times New Roman" w:cs="Times New Roman"/>
          <w:color w:val="auto"/>
          <w:sz w:val="24"/>
          <w:szCs w:val="24"/>
        </w:rPr>
        <w:t>/Т</w:t>
      </w:r>
      <w:r w:rsidRPr="00C74986">
        <w:rPr>
          <w:rStyle w:val="FontStyle33"/>
          <w:rFonts w:ascii="Times New Roman" w:hAnsi="Times New Roman" w:cs="Times New Roman"/>
          <w:color w:val="auto"/>
          <w:sz w:val="24"/>
          <w:szCs w:val="24"/>
          <w:lang w:val="en-US"/>
        </w:rPr>
        <w:t>R</w:t>
      </w:r>
      <w:r w:rsidRPr="00C74986">
        <w:rPr>
          <w:rStyle w:val="FontStyle33"/>
          <w:rFonts w:ascii="Times New Roman" w:hAnsi="Times New Roman" w:cs="Times New Roman"/>
          <w:color w:val="auto"/>
          <w:sz w:val="24"/>
          <w:szCs w:val="24"/>
        </w:rPr>
        <w:t xml:space="preserve"> 14638.</w:t>
      </w:r>
    </w:p>
    <w:p w:rsid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b/>
          <w:color w:val="auto"/>
          <w:sz w:val="24"/>
          <w:szCs w:val="24"/>
        </w:rPr>
      </w:pPr>
      <w:r w:rsidRPr="00C74986">
        <w:rPr>
          <w:rStyle w:val="FontStyle33"/>
          <w:rFonts w:ascii="Times New Roman" w:hAnsi="Times New Roman" w:cs="Times New Roman"/>
          <w:b/>
          <w:color w:val="auto"/>
          <w:sz w:val="24"/>
          <w:szCs w:val="24"/>
        </w:rPr>
        <w:t xml:space="preserve">F.2 Информация о </w:t>
      </w:r>
      <w:r>
        <w:rPr>
          <w:rStyle w:val="FontStyle33"/>
          <w:rFonts w:ascii="Times New Roman" w:hAnsi="Times New Roman" w:cs="Times New Roman"/>
          <w:b/>
          <w:color w:val="auto"/>
          <w:sz w:val="24"/>
          <w:szCs w:val="24"/>
        </w:rPr>
        <w:t>настоящем стандарте</w:t>
      </w:r>
      <w:r w:rsidRPr="00C74986">
        <w:rPr>
          <w:rStyle w:val="FontStyle33"/>
          <w:rFonts w:ascii="Times New Roman" w:hAnsi="Times New Roman" w:cs="Times New Roman"/>
          <w:b/>
          <w:color w:val="auto"/>
          <w:sz w:val="24"/>
          <w:szCs w:val="24"/>
        </w:rPr>
        <w:t xml:space="preserve"> и его применении </w:t>
      </w:r>
    </w:p>
    <w:p w:rsid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Настоящ</w:t>
      </w:r>
      <w:r>
        <w:rPr>
          <w:rStyle w:val="FontStyle33"/>
          <w:rFonts w:ascii="Times New Roman" w:hAnsi="Times New Roman" w:cs="Times New Roman"/>
          <w:color w:val="auto"/>
          <w:sz w:val="24"/>
          <w:szCs w:val="24"/>
        </w:rPr>
        <w:t xml:space="preserve">ий стандарт </w:t>
      </w:r>
      <w:r w:rsidRPr="00C74986">
        <w:rPr>
          <w:rStyle w:val="FontStyle33"/>
          <w:rFonts w:ascii="Times New Roman" w:hAnsi="Times New Roman" w:cs="Times New Roman"/>
          <w:color w:val="auto"/>
          <w:sz w:val="24"/>
          <w:szCs w:val="24"/>
        </w:rPr>
        <w:t xml:space="preserve">определяет приемочные испытания, проводимые для проверки соответствия характеристик КИМ, используемой для измерения линейных размеров, характеристикам установленным производителем. Он также определяет </w:t>
      </w:r>
      <w:proofErr w:type="spellStart"/>
      <w:r w:rsidRPr="00C74986">
        <w:rPr>
          <w:rStyle w:val="FontStyle33"/>
          <w:rFonts w:ascii="Times New Roman" w:hAnsi="Times New Roman" w:cs="Times New Roman"/>
          <w:color w:val="auto"/>
          <w:sz w:val="24"/>
          <w:szCs w:val="24"/>
        </w:rPr>
        <w:t>перепроверочные</w:t>
      </w:r>
      <w:proofErr w:type="spellEnd"/>
      <w:r w:rsidRPr="00C74986">
        <w:rPr>
          <w:rStyle w:val="FontStyle33"/>
          <w:rFonts w:ascii="Times New Roman" w:hAnsi="Times New Roman" w:cs="Times New Roman"/>
          <w:color w:val="auto"/>
          <w:sz w:val="24"/>
          <w:szCs w:val="24"/>
        </w:rPr>
        <w:t xml:space="preserve"> испытания, которые дают возможность пользователю периодически перепроверять характеристики КИМ, применяемой для измерения линейных размеров.</w:t>
      </w:r>
    </w:p>
    <w:p w:rsidR="00C74986" w:rsidRDefault="00C74986" w:rsidP="00C74986">
      <w:pPr>
        <w:pStyle w:val="Style5"/>
        <w:widowControl/>
        <w:ind w:firstLine="567"/>
        <w:jc w:val="both"/>
        <w:rPr>
          <w:rStyle w:val="FontStyle33"/>
          <w:rFonts w:ascii="Times New Roman" w:hAnsi="Times New Roman" w:cs="Times New Roman"/>
          <w:b/>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b/>
          <w:color w:val="auto"/>
          <w:sz w:val="24"/>
          <w:szCs w:val="24"/>
        </w:rPr>
      </w:pPr>
      <w:r w:rsidRPr="00C74986">
        <w:rPr>
          <w:rStyle w:val="FontStyle33"/>
          <w:rFonts w:ascii="Times New Roman" w:hAnsi="Times New Roman" w:cs="Times New Roman"/>
          <w:b/>
          <w:color w:val="auto"/>
          <w:sz w:val="24"/>
          <w:szCs w:val="24"/>
        </w:rPr>
        <w:t>F.3 Положение в матричной модели GPS</w:t>
      </w:r>
    </w:p>
    <w:p w:rsid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Настоящ</w:t>
      </w:r>
      <w:r>
        <w:rPr>
          <w:rStyle w:val="FontStyle33"/>
          <w:rFonts w:ascii="Times New Roman" w:hAnsi="Times New Roman" w:cs="Times New Roman"/>
          <w:color w:val="auto"/>
          <w:sz w:val="24"/>
          <w:szCs w:val="24"/>
        </w:rPr>
        <w:t>ий стандарт</w:t>
      </w:r>
      <w:r w:rsidRPr="00C74986">
        <w:rPr>
          <w:rStyle w:val="FontStyle33"/>
          <w:rFonts w:ascii="Times New Roman" w:hAnsi="Times New Roman" w:cs="Times New Roman"/>
          <w:color w:val="auto"/>
          <w:sz w:val="24"/>
          <w:szCs w:val="24"/>
        </w:rPr>
        <w:t xml:space="preserve"> является общим стандартом GPS, который влияет на звено цепи 5 цепочек стандартов по размеру, расстоянию, радиусу, углу, форме, ориентации, месторасположению, биению и базы в общей матрице GPS, как графически показано на рисунке F.1.</w:t>
      </w: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r w:rsidRPr="00C74986">
        <w:rPr>
          <w:noProof/>
          <w:color w:val="000000"/>
        </w:rPr>
        <w:drawing>
          <wp:inline distT="0" distB="0" distL="0" distR="0" wp14:anchorId="29326220" wp14:editId="0CEB3F18">
            <wp:extent cx="5553075" cy="3829050"/>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srcRect/>
                    <a:stretch>
                      <a:fillRect/>
                    </a:stretch>
                  </pic:blipFill>
                  <pic:spPr bwMode="auto">
                    <a:xfrm>
                      <a:off x="0" y="0"/>
                      <a:ext cx="5554228" cy="3829845"/>
                    </a:xfrm>
                    <a:prstGeom prst="rect">
                      <a:avLst/>
                    </a:prstGeom>
                    <a:noFill/>
                    <a:ln w="9525">
                      <a:noFill/>
                      <a:miter lim="800000"/>
                      <a:headEnd/>
                      <a:tailEnd/>
                    </a:ln>
                  </pic:spPr>
                </pic:pic>
              </a:graphicData>
            </a:graphic>
          </wp:inline>
        </w:drawing>
      </w: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Pr="00C74986" w:rsidRDefault="00C74986" w:rsidP="00C74986">
      <w:pPr>
        <w:pStyle w:val="Style5"/>
        <w:widowControl/>
        <w:ind w:firstLine="567"/>
        <w:jc w:val="center"/>
        <w:rPr>
          <w:rStyle w:val="FontStyle33"/>
          <w:rFonts w:ascii="Times New Roman" w:hAnsi="Times New Roman" w:cs="Times New Roman"/>
          <w:b/>
          <w:color w:val="auto"/>
          <w:sz w:val="24"/>
          <w:szCs w:val="24"/>
        </w:rPr>
      </w:pPr>
      <w:r w:rsidRPr="00C74986">
        <w:rPr>
          <w:rStyle w:val="FontStyle33"/>
          <w:rFonts w:ascii="Times New Roman" w:hAnsi="Times New Roman" w:cs="Times New Roman"/>
          <w:b/>
          <w:color w:val="auto"/>
          <w:sz w:val="24"/>
          <w:szCs w:val="24"/>
        </w:rPr>
        <w:t>Рисунок F.1 – Положение в матричной модели GPS</w:t>
      </w: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Default="00C74986" w:rsidP="00C74986">
      <w:pPr>
        <w:pStyle w:val="Style5"/>
        <w:widowControl/>
        <w:ind w:firstLine="567"/>
        <w:jc w:val="both"/>
        <w:rPr>
          <w:rStyle w:val="FontStyle33"/>
          <w:rFonts w:ascii="Times New Roman" w:hAnsi="Times New Roman" w:cs="Times New Roman"/>
          <w:b/>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b/>
          <w:color w:val="auto"/>
          <w:sz w:val="24"/>
          <w:szCs w:val="24"/>
        </w:rPr>
      </w:pPr>
      <w:r w:rsidRPr="00C74986">
        <w:rPr>
          <w:rStyle w:val="FontStyle33"/>
          <w:rFonts w:ascii="Times New Roman" w:hAnsi="Times New Roman" w:cs="Times New Roman"/>
          <w:b/>
          <w:color w:val="auto"/>
          <w:sz w:val="24"/>
          <w:szCs w:val="24"/>
        </w:rPr>
        <w:lastRenderedPageBreak/>
        <w:t>F.4 Соответствующие Международные Стандарты</w:t>
      </w:r>
    </w:p>
    <w:p w:rsidR="00C74986" w:rsidRDefault="00C74986" w:rsidP="00C74986">
      <w:pPr>
        <w:pStyle w:val="Style5"/>
        <w:widowControl/>
        <w:ind w:firstLine="567"/>
        <w:jc w:val="both"/>
        <w:rPr>
          <w:rStyle w:val="FontStyle33"/>
          <w:rFonts w:ascii="Times New Roman" w:hAnsi="Times New Roman" w:cs="Times New Roman"/>
          <w:color w:val="auto"/>
          <w:sz w:val="24"/>
          <w:szCs w:val="24"/>
        </w:rPr>
      </w:pPr>
    </w:p>
    <w:p w:rsidR="00C74986" w:rsidRPr="00C74986" w:rsidRDefault="00C74986" w:rsidP="00C74986">
      <w:pPr>
        <w:pStyle w:val="Style5"/>
        <w:widowControl/>
        <w:ind w:firstLine="567"/>
        <w:jc w:val="both"/>
        <w:rPr>
          <w:rStyle w:val="FontStyle33"/>
          <w:rFonts w:ascii="Times New Roman" w:hAnsi="Times New Roman" w:cs="Times New Roman"/>
          <w:color w:val="auto"/>
          <w:sz w:val="24"/>
          <w:szCs w:val="24"/>
        </w:rPr>
      </w:pPr>
      <w:r w:rsidRPr="00C74986">
        <w:rPr>
          <w:rStyle w:val="FontStyle33"/>
          <w:rFonts w:ascii="Times New Roman" w:hAnsi="Times New Roman" w:cs="Times New Roman"/>
          <w:color w:val="auto"/>
          <w:sz w:val="24"/>
          <w:szCs w:val="24"/>
        </w:rPr>
        <w:t xml:space="preserve">Соответствующие международные стандарты относятся к цепочкам стандартов, указанных на </w:t>
      </w:r>
      <w:r>
        <w:rPr>
          <w:rStyle w:val="FontStyle33"/>
          <w:rFonts w:ascii="Times New Roman" w:hAnsi="Times New Roman" w:cs="Times New Roman"/>
          <w:color w:val="auto"/>
          <w:sz w:val="24"/>
          <w:szCs w:val="24"/>
        </w:rPr>
        <w:t>рисунке</w:t>
      </w:r>
      <w:r w:rsidRPr="00C74986">
        <w:rPr>
          <w:rStyle w:val="FontStyle33"/>
          <w:rFonts w:ascii="Times New Roman" w:hAnsi="Times New Roman" w:cs="Times New Roman"/>
          <w:color w:val="auto"/>
          <w:sz w:val="24"/>
          <w:szCs w:val="24"/>
        </w:rPr>
        <w:t xml:space="preserve"> F.1.</w:t>
      </w:r>
    </w:p>
    <w:p w:rsidR="007E206A" w:rsidRDefault="00C74986" w:rsidP="00C74986">
      <w:pPr>
        <w:ind w:firstLine="567"/>
        <w:rPr>
          <w:b/>
          <w:sz w:val="24"/>
        </w:rPr>
      </w:pPr>
      <w:r w:rsidRPr="00C74986">
        <w:rPr>
          <w:rStyle w:val="FontStyle33"/>
          <w:rFonts w:ascii="Times New Roman" w:hAnsi="Times New Roman" w:cs="Times New Roman"/>
          <w:color w:val="auto"/>
          <w:sz w:val="24"/>
          <w:szCs w:val="24"/>
        </w:rPr>
        <w:br w:type="page"/>
      </w:r>
    </w:p>
    <w:p w:rsidR="006044EE" w:rsidRPr="00A61E04" w:rsidRDefault="006044EE" w:rsidP="006044EE">
      <w:pPr>
        <w:pStyle w:val="10"/>
        <w:pageBreakBefore/>
        <w:spacing w:before="0" w:after="0"/>
        <w:ind w:firstLine="567"/>
        <w:jc w:val="center"/>
        <w:rPr>
          <w:sz w:val="24"/>
          <w:szCs w:val="24"/>
        </w:rPr>
      </w:pPr>
      <w:bookmarkStart w:id="46" w:name="_Toc47204097"/>
      <w:r>
        <w:rPr>
          <w:sz w:val="24"/>
          <w:szCs w:val="24"/>
        </w:rPr>
        <w:lastRenderedPageBreak/>
        <w:t>Библиография</w:t>
      </w:r>
      <w:bookmarkEnd w:id="46"/>
    </w:p>
    <w:p w:rsidR="006044EE" w:rsidRPr="00C74986" w:rsidRDefault="006044EE" w:rsidP="00C74986">
      <w:pPr>
        <w:pStyle w:val="Style5"/>
        <w:widowControl/>
        <w:ind w:firstLine="567"/>
        <w:jc w:val="both"/>
        <w:rPr>
          <w:rStyle w:val="FontStyle33"/>
          <w:rFonts w:ascii="Times New Roman" w:hAnsi="Times New Roman" w:cs="Times New Roman"/>
          <w:color w:val="auto"/>
          <w:sz w:val="24"/>
          <w:szCs w:val="24"/>
        </w:rPr>
      </w:pPr>
    </w:p>
    <w:p w:rsidR="00C74986" w:rsidRPr="00A61E04" w:rsidRDefault="00C74986" w:rsidP="00C74986">
      <w:pPr>
        <w:pStyle w:val="Style5"/>
        <w:widowControl/>
        <w:ind w:firstLine="567"/>
        <w:jc w:val="both"/>
        <w:rPr>
          <w:rStyle w:val="FontStyle33"/>
          <w:rFonts w:ascii="Times New Roman" w:hAnsi="Times New Roman" w:cs="Times New Roman"/>
          <w:color w:val="auto"/>
          <w:sz w:val="24"/>
          <w:szCs w:val="24"/>
        </w:rPr>
      </w:pPr>
      <w:bookmarkStart w:id="47" w:name="_Toc422416441"/>
      <w:bookmarkStart w:id="48" w:name="_Toc422419042"/>
      <w:bookmarkStart w:id="49" w:name="_Toc422477402"/>
      <w:bookmarkStart w:id="50" w:name="_Toc422478279"/>
      <w:bookmarkStart w:id="51" w:name="_Toc422479733"/>
      <w:bookmarkStart w:id="52" w:name="_Toc422490934"/>
      <w:bookmarkStart w:id="53" w:name="_Toc460921745"/>
      <w:bookmarkStart w:id="54" w:name="_Toc462220266"/>
      <w:bookmarkStart w:id="55" w:name="_Toc9597720"/>
      <w:r w:rsidRPr="00A61E04">
        <w:rPr>
          <w:rStyle w:val="FontStyle33"/>
          <w:rFonts w:ascii="Times New Roman" w:hAnsi="Times New Roman" w:cs="Times New Roman"/>
          <w:color w:val="auto"/>
          <w:sz w:val="24"/>
          <w:szCs w:val="24"/>
        </w:rPr>
        <w:t xml:space="preserve">[1] </w:t>
      </w:r>
      <w:r w:rsidRPr="00C74986">
        <w:rPr>
          <w:rStyle w:val="FontStyle33"/>
          <w:rFonts w:ascii="Times New Roman" w:hAnsi="Times New Roman" w:cs="Times New Roman"/>
          <w:color w:val="auto"/>
          <w:sz w:val="24"/>
          <w:szCs w:val="24"/>
          <w:lang w:val="en-US"/>
        </w:rPr>
        <w:t>ISO</w:t>
      </w:r>
      <w:r w:rsidRPr="00A61E04">
        <w:rPr>
          <w:rStyle w:val="FontStyle33"/>
          <w:rFonts w:ascii="Times New Roman" w:hAnsi="Times New Roman" w:cs="Times New Roman"/>
          <w:color w:val="auto"/>
          <w:sz w:val="24"/>
          <w:szCs w:val="24"/>
        </w:rPr>
        <w:t xml:space="preserve"> 3650 </w:t>
      </w:r>
      <w:r w:rsidRPr="00C74986">
        <w:rPr>
          <w:rStyle w:val="FontStyle33"/>
          <w:rFonts w:ascii="Times New Roman" w:hAnsi="Times New Roman" w:cs="Times New Roman"/>
          <w:color w:val="auto"/>
          <w:sz w:val="24"/>
          <w:szCs w:val="24"/>
          <w:lang w:val="en-US"/>
        </w:rPr>
        <w:t>Geometrical</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Product</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Specifications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GPS</w:t>
      </w:r>
      <w:r w:rsidRPr="00A61E04">
        <w:rPr>
          <w:rStyle w:val="FontStyle33"/>
          <w:rFonts w:ascii="Times New Roman" w:hAnsi="Times New Roman" w:cs="Times New Roman"/>
          <w:color w:val="auto"/>
          <w:sz w:val="24"/>
          <w:szCs w:val="24"/>
        </w:rPr>
        <w:t xml:space="preserve">) – </w:t>
      </w:r>
      <w:r w:rsidRPr="00C74986">
        <w:rPr>
          <w:rStyle w:val="FontStyle33"/>
          <w:rFonts w:ascii="Times New Roman" w:hAnsi="Times New Roman" w:cs="Times New Roman"/>
          <w:color w:val="auto"/>
          <w:sz w:val="24"/>
          <w:szCs w:val="24"/>
          <w:lang w:val="en-US"/>
        </w:rPr>
        <w:t>Length</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standards</w:t>
      </w:r>
      <w:r w:rsidRPr="00A61E04">
        <w:rPr>
          <w:rStyle w:val="FontStyle33"/>
          <w:rFonts w:ascii="Times New Roman" w:hAnsi="Times New Roman" w:cs="Times New Roman"/>
          <w:color w:val="auto"/>
          <w:sz w:val="24"/>
          <w:szCs w:val="24"/>
        </w:rPr>
        <w:t xml:space="preserve"> – </w:t>
      </w:r>
      <w:r w:rsidRPr="00C74986">
        <w:rPr>
          <w:rStyle w:val="FontStyle33"/>
          <w:rFonts w:ascii="Times New Roman" w:hAnsi="Times New Roman" w:cs="Times New Roman"/>
          <w:color w:val="auto"/>
          <w:sz w:val="24"/>
          <w:szCs w:val="24"/>
          <w:lang w:val="en-US"/>
        </w:rPr>
        <w:t>Gauge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blocks</w:t>
      </w:r>
      <w:r w:rsidR="00261AF1" w:rsidRPr="00A61E04">
        <w:rPr>
          <w:rStyle w:val="FontStyle33"/>
          <w:rFonts w:ascii="Times New Roman" w:hAnsi="Times New Roman" w:cs="Times New Roman"/>
          <w:color w:val="auto"/>
          <w:sz w:val="24"/>
          <w:szCs w:val="24"/>
        </w:rPr>
        <w:t xml:space="preserve"> (Геометрические характеристики изделий (</w:t>
      </w:r>
      <w:r w:rsidR="00261AF1" w:rsidRPr="00261AF1">
        <w:rPr>
          <w:rStyle w:val="FontStyle33"/>
          <w:rFonts w:ascii="Times New Roman" w:hAnsi="Times New Roman" w:cs="Times New Roman"/>
          <w:color w:val="auto"/>
          <w:sz w:val="24"/>
          <w:szCs w:val="24"/>
          <w:lang w:val="en-US"/>
        </w:rPr>
        <w:t>GPS</w:t>
      </w:r>
      <w:r w:rsidR="00261AF1" w:rsidRPr="00A61E04">
        <w:rPr>
          <w:rStyle w:val="FontStyle33"/>
          <w:rFonts w:ascii="Times New Roman" w:hAnsi="Times New Roman" w:cs="Times New Roman"/>
          <w:color w:val="auto"/>
          <w:sz w:val="24"/>
          <w:szCs w:val="24"/>
        </w:rPr>
        <w:t>) – Мера длины - Концевая мера длины).</w:t>
      </w:r>
    </w:p>
    <w:p w:rsidR="00C74986" w:rsidRPr="00A61E04" w:rsidRDefault="00C74986" w:rsidP="00C74986">
      <w:pPr>
        <w:pStyle w:val="Style5"/>
        <w:widowControl/>
        <w:ind w:firstLine="567"/>
        <w:jc w:val="both"/>
        <w:rPr>
          <w:rStyle w:val="FontStyle33"/>
          <w:rFonts w:ascii="Times New Roman" w:hAnsi="Times New Roman" w:cs="Times New Roman"/>
          <w:color w:val="auto"/>
          <w:sz w:val="24"/>
          <w:szCs w:val="24"/>
        </w:rPr>
      </w:pPr>
      <w:r w:rsidRPr="00A61E04">
        <w:rPr>
          <w:rStyle w:val="FontStyle33"/>
          <w:rFonts w:ascii="Times New Roman" w:hAnsi="Times New Roman" w:cs="Times New Roman"/>
          <w:color w:val="auto"/>
          <w:sz w:val="24"/>
          <w:szCs w:val="24"/>
        </w:rPr>
        <w:t xml:space="preserve">[2] </w:t>
      </w:r>
      <w:r w:rsidRPr="00C74986">
        <w:rPr>
          <w:rStyle w:val="FontStyle33"/>
          <w:rFonts w:ascii="Times New Roman" w:hAnsi="Times New Roman" w:cs="Times New Roman"/>
          <w:color w:val="auto"/>
          <w:sz w:val="24"/>
          <w:szCs w:val="24"/>
          <w:lang w:val="en-US"/>
        </w:rPr>
        <w:t>ISO</w:t>
      </w:r>
      <w:r w:rsidRPr="00A61E04">
        <w:rPr>
          <w:rStyle w:val="FontStyle33"/>
          <w:rFonts w:ascii="Times New Roman" w:hAnsi="Times New Roman" w:cs="Times New Roman"/>
          <w:color w:val="auto"/>
          <w:sz w:val="24"/>
          <w:szCs w:val="24"/>
        </w:rPr>
        <w:t xml:space="preserve"> 10360-3 </w:t>
      </w:r>
      <w:r w:rsidRPr="00C74986">
        <w:rPr>
          <w:rStyle w:val="FontStyle33"/>
          <w:rFonts w:ascii="Times New Roman" w:hAnsi="Times New Roman" w:cs="Times New Roman"/>
          <w:color w:val="auto"/>
          <w:sz w:val="24"/>
          <w:szCs w:val="24"/>
          <w:lang w:val="en-US"/>
        </w:rPr>
        <w:t>Geometrical</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product</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specifications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GPS</w:t>
      </w:r>
      <w:r w:rsidRPr="00A61E04">
        <w:rPr>
          <w:rStyle w:val="FontStyle33"/>
          <w:rFonts w:ascii="Times New Roman" w:hAnsi="Times New Roman" w:cs="Times New Roman"/>
          <w:color w:val="auto"/>
          <w:sz w:val="24"/>
          <w:szCs w:val="24"/>
        </w:rPr>
        <w:t xml:space="preserve">) – </w:t>
      </w:r>
      <w:r w:rsidRPr="00C74986">
        <w:rPr>
          <w:rStyle w:val="FontStyle33"/>
          <w:rFonts w:ascii="Times New Roman" w:hAnsi="Times New Roman" w:cs="Times New Roman"/>
          <w:color w:val="auto"/>
          <w:sz w:val="24"/>
          <w:szCs w:val="24"/>
          <w:lang w:val="en-US"/>
        </w:rPr>
        <w:t>Acceptance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and</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reverification</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test</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for</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coordinate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measuring</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machines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CMM</w:t>
      </w:r>
      <w:r w:rsidRPr="00A61E04">
        <w:rPr>
          <w:rStyle w:val="FontStyle33"/>
          <w:rFonts w:ascii="Times New Roman" w:hAnsi="Times New Roman" w:cs="Times New Roman"/>
          <w:color w:val="auto"/>
          <w:sz w:val="24"/>
          <w:szCs w:val="24"/>
        </w:rPr>
        <w:t xml:space="preserve">) – </w:t>
      </w:r>
      <w:r w:rsidRPr="00C74986">
        <w:rPr>
          <w:rStyle w:val="FontStyle33"/>
          <w:rFonts w:ascii="Times New Roman" w:hAnsi="Times New Roman" w:cs="Times New Roman"/>
          <w:color w:val="auto"/>
          <w:sz w:val="24"/>
          <w:szCs w:val="24"/>
          <w:lang w:val="en-US"/>
        </w:rPr>
        <w:t>Part</w:t>
      </w:r>
      <w:r w:rsidRPr="00A61E04">
        <w:rPr>
          <w:rStyle w:val="FontStyle33"/>
          <w:rFonts w:ascii="Times New Roman" w:hAnsi="Times New Roman" w:cs="Times New Roman"/>
          <w:color w:val="auto"/>
          <w:sz w:val="24"/>
          <w:szCs w:val="24"/>
        </w:rPr>
        <w:t xml:space="preserve"> 3: </w:t>
      </w:r>
      <w:r w:rsidRPr="00C74986">
        <w:rPr>
          <w:rStyle w:val="FontStyle33"/>
          <w:rFonts w:ascii="Times New Roman" w:hAnsi="Times New Roman" w:cs="Times New Roman"/>
          <w:color w:val="auto"/>
          <w:sz w:val="24"/>
          <w:szCs w:val="24"/>
          <w:lang w:val="en-US"/>
        </w:rPr>
        <w:t>CMMs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with</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the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axis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of</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a</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rotary</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table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as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the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fourth</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axis</w:t>
      </w:r>
      <w:r w:rsidR="00261AF1" w:rsidRPr="00A61E04">
        <w:rPr>
          <w:rStyle w:val="FontStyle33"/>
          <w:rFonts w:ascii="Times New Roman" w:hAnsi="Times New Roman" w:cs="Times New Roman"/>
          <w:color w:val="auto"/>
          <w:sz w:val="24"/>
          <w:szCs w:val="24"/>
        </w:rPr>
        <w:t xml:space="preserve"> (Геометрические характеристики изделий (</w:t>
      </w:r>
      <w:r w:rsidR="00261AF1" w:rsidRPr="00261AF1">
        <w:rPr>
          <w:rStyle w:val="FontStyle33"/>
          <w:rFonts w:ascii="Times New Roman" w:hAnsi="Times New Roman" w:cs="Times New Roman"/>
          <w:color w:val="auto"/>
          <w:sz w:val="24"/>
          <w:szCs w:val="24"/>
          <w:lang w:val="en-US"/>
        </w:rPr>
        <w:t>GPS</w:t>
      </w:r>
      <w:r w:rsidR="00261AF1" w:rsidRPr="00A61E04">
        <w:rPr>
          <w:rStyle w:val="FontStyle33"/>
          <w:rFonts w:ascii="Times New Roman" w:hAnsi="Times New Roman" w:cs="Times New Roman"/>
          <w:color w:val="auto"/>
          <w:sz w:val="24"/>
          <w:szCs w:val="24"/>
        </w:rPr>
        <w:t xml:space="preserve">) – Приемочные и </w:t>
      </w:r>
      <w:proofErr w:type="spellStart"/>
      <w:r w:rsidR="00261AF1" w:rsidRPr="00A61E04">
        <w:rPr>
          <w:rStyle w:val="FontStyle33"/>
          <w:rFonts w:ascii="Times New Roman" w:hAnsi="Times New Roman" w:cs="Times New Roman"/>
          <w:color w:val="auto"/>
          <w:sz w:val="24"/>
          <w:szCs w:val="24"/>
        </w:rPr>
        <w:t>перепроверочные</w:t>
      </w:r>
      <w:proofErr w:type="spellEnd"/>
      <w:r w:rsidR="00261AF1" w:rsidRPr="00A61E04">
        <w:rPr>
          <w:rStyle w:val="FontStyle33"/>
          <w:rFonts w:ascii="Times New Roman" w:hAnsi="Times New Roman" w:cs="Times New Roman"/>
          <w:color w:val="auto"/>
          <w:sz w:val="24"/>
          <w:szCs w:val="24"/>
        </w:rPr>
        <w:t xml:space="preserve"> испытания координатно-измерительных машин — КИМ) - Часть 3: КИМ с осью поворотного стола в качестве четвертой оси).</w:t>
      </w:r>
    </w:p>
    <w:p w:rsidR="00C74986" w:rsidRPr="00A61E04" w:rsidRDefault="00C74986" w:rsidP="00C74986">
      <w:pPr>
        <w:pStyle w:val="Style5"/>
        <w:widowControl/>
        <w:ind w:firstLine="567"/>
        <w:jc w:val="both"/>
        <w:rPr>
          <w:rStyle w:val="FontStyle33"/>
          <w:rFonts w:ascii="Times New Roman" w:hAnsi="Times New Roman" w:cs="Times New Roman"/>
          <w:color w:val="auto"/>
          <w:sz w:val="24"/>
          <w:szCs w:val="24"/>
        </w:rPr>
      </w:pPr>
      <w:r w:rsidRPr="00A61E04">
        <w:rPr>
          <w:rStyle w:val="FontStyle33"/>
          <w:rFonts w:ascii="Times New Roman" w:hAnsi="Times New Roman" w:cs="Times New Roman"/>
          <w:color w:val="auto"/>
          <w:sz w:val="24"/>
          <w:szCs w:val="24"/>
        </w:rPr>
        <w:t xml:space="preserve">[3] </w:t>
      </w:r>
      <w:r w:rsidRPr="00C74986">
        <w:rPr>
          <w:rStyle w:val="FontStyle33"/>
          <w:rFonts w:ascii="Times New Roman" w:hAnsi="Times New Roman" w:cs="Times New Roman"/>
          <w:color w:val="auto"/>
          <w:sz w:val="24"/>
          <w:szCs w:val="24"/>
          <w:lang w:val="en-US"/>
        </w:rPr>
        <w:t>ISO</w:t>
      </w:r>
      <w:r w:rsidRPr="00A61E04">
        <w:rPr>
          <w:rStyle w:val="FontStyle33"/>
          <w:rFonts w:ascii="Times New Roman" w:hAnsi="Times New Roman" w:cs="Times New Roman"/>
          <w:color w:val="auto"/>
          <w:sz w:val="24"/>
          <w:szCs w:val="24"/>
        </w:rPr>
        <w:t xml:space="preserve"> 10360-4 </w:t>
      </w:r>
      <w:r w:rsidRPr="00C74986">
        <w:rPr>
          <w:rStyle w:val="FontStyle33"/>
          <w:rFonts w:ascii="Times New Roman" w:hAnsi="Times New Roman" w:cs="Times New Roman"/>
          <w:color w:val="auto"/>
          <w:sz w:val="24"/>
          <w:szCs w:val="24"/>
          <w:lang w:val="en-US"/>
        </w:rPr>
        <w:t>Geometrical</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product</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specifications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GPS</w:t>
      </w:r>
      <w:r w:rsidRPr="00A61E04">
        <w:rPr>
          <w:rStyle w:val="FontStyle33"/>
          <w:rFonts w:ascii="Times New Roman" w:hAnsi="Times New Roman" w:cs="Times New Roman"/>
          <w:color w:val="auto"/>
          <w:sz w:val="24"/>
          <w:szCs w:val="24"/>
        </w:rPr>
        <w:t xml:space="preserve">) – </w:t>
      </w:r>
      <w:r w:rsidRPr="00C74986">
        <w:rPr>
          <w:rStyle w:val="FontStyle33"/>
          <w:rFonts w:ascii="Times New Roman" w:hAnsi="Times New Roman" w:cs="Times New Roman"/>
          <w:color w:val="auto"/>
          <w:sz w:val="24"/>
          <w:szCs w:val="24"/>
          <w:lang w:val="en-US"/>
        </w:rPr>
        <w:t>Acceptance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and</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reverification</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test</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for</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coordinate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measuring</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machines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CMM</w:t>
      </w:r>
      <w:r w:rsidRPr="00A61E04">
        <w:rPr>
          <w:rStyle w:val="FontStyle33"/>
          <w:rFonts w:ascii="Times New Roman" w:hAnsi="Times New Roman" w:cs="Times New Roman"/>
          <w:color w:val="auto"/>
          <w:sz w:val="24"/>
          <w:szCs w:val="24"/>
        </w:rPr>
        <w:t xml:space="preserve">) – </w:t>
      </w:r>
      <w:r w:rsidRPr="00C74986">
        <w:rPr>
          <w:rStyle w:val="FontStyle33"/>
          <w:rFonts w:ascii="Times New Roman" w:hAnsi="Times New Roman" w:cs="Times New Roman"/>
          <w:color w:val="auto"/>
          <w:sz w:val="24"/>
          <w:szCs w:val="24"/>
          <w:lang w:val="en-US"/>
        </w:rPr>
        <w:t>Part</w:t>
      </w:r>
      <w:r w:rsidRPr="00A61E04">
        <w:rPr>
          <w:rStyle w:val="FontStyle33"/>
          <w:rFonts w:ascii="Times New Roman" w:hAnsi="Times New Roman" w:cs="Times New Roman"/>
          <w:color w:val="auto"/>
          <w:sz w:val="24"/>
          <w:szCs w:val="24"/>
        </w:rPr>
        <w:t xml:space="preserve"> 4: </w:t>
      </w:r>
      <w:r w:rsidRPr="00C74986">
        <w:rPr>
          <w:rStyle w:val="FontStyle33"/>
          <w:rFonts w:ascii="Times New Roman" w:hAnsi="Times New Roman" w:cs="Times New Roman"/>
          <w:color w:val="auto"/>
          <w:sz w:val="24"/>
          <w:szCs w:val="24"/>
          <w:lang w:val="en-US"/>
        </w:rPr>
        <w:t>CMMs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used</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in</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scanning</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measuring</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mode</w:t>
      </w:r>
      <w:r w:rsidR="00261AF1" w:rsidRPr="00A61E04">
        <w:rPr>
          <w:rStyle w:val="FontStyle33"/>
          <w:rFonts w:ascii="Times New Roman" w:hAnsi="Times New Roman" w:cs="Times New Roman"/>
          <w:color w:val="auto"/>
          <w:sz w:val="24"/>
          <w:szCs w:val="24"/>
        </w:rPr>
        <w:t xml:space="preserve"> (Геометрические характеристики изделий (</w:t>
      </w:r>
      <w:r w:rsidR="00261AF1" w:rsidRPr="00261AF1">
        <w:rPr>
          <w:rStyle w:val="FontStyle33"/>
          <w:rFonts w:ascii="Times New Roman" w:hAnsi="Times New Roman" w:cs="Times New Roman"/>
          <w:color w:val="auto"/>
          <w:sz w:val="24"/>
          <w:szCs w:val="24"/>
          <w:lang w:val="en-US"/>
        </w:rPr>
        <w:t>GPS</w:t>
      </w:r>
      <w:r w:rsidR="00261AF1" w:rsidRPr="00A61E04">
        <w:rPr>
          <w:rStyle w:val="FontStyle33"/>
          <w:rFonts w:ascii="Times New Roman" w:hAnsi="Times New Roman" w:cs="Times New Roman"/>
          <w:color w:val="auto"/>
          <w:sz w:val="24"/>
          <w:szCs w:val="24"/>
        </w:rPr>
        <w:t xml:space="preserve">) – Приемочные и </w:t>
      </w:r>
      <w:proofErr w:type="spellStart"/>
      <w:r w:rsidR="00261AF1" w:rsidRPr="00A61E04">
        <w:rPr>
          <w:rStyle w:val="FontStyle33"/>
          <w:rFonts w:ascii="Times New Roman" w:hAnsi="Times New Roman" w:cs="Times New Roman"/>
          <w:color w:val="auto"/>
          <w:sz w:val="24"/>
          <w:szCs w:val="24"/>
        </w:rPr>
        <w:t>перепроверочные</w:t>
      </w:r>
      <w:proofErr w:type="spellEnd"/>
      <w:r w:rsidR="00261AF1" w:rsidRPr="00A61E04">
        <w:rPr>
          <w:rStyle w:val="FontStyle33"/>
          <w:rFonts w:ascii="Times New Roman" w:hAnsi="Times New Roman" w:cs="Times New Roman"/>
          <w:color w:val="auto"/>
          <w:sz w:val="24"/>
          <w:szCs w:val="24"/>
        </w:rPr>
        <w:t xml:space="preserve"> испытания координатно-измерительных машин — КИМ) - Часть 4: Координатно-измерительные машины, применяемые в режиме сканирования).</w:t>
      </w:r>
    </w:p>
    <w:p w:rsidR="00C74986" w:rsidRPr="00A61E04" w:rsidRDefault="00C74986" w:rsidP="00C74986">
      <w:pPr>
        <w:pStyle w:val="Style5"/>
        <w:widowControl/>
        <w:ind w:firstLine="567"/>
        <w:jc w:val="both"/>
        <w:rPr>
          <w:rStyle w:val="FontStyle33"/>
          <w:rFonts w:ascii="Times New Roman" w:hAnsi="Times New Roman" w:cs="Times New Roman"/>
          <w:color w:val="auto"/>
          <w:sz w:val="24"/>
          <w:szCs w:val="24"/>
        </w:rPr>
      </w:pPr>
      <w:r w:rsidRPr="00A61E04">
        <w:rPr>
          <w:rStyle w:val="FontStyle33"/>
          <w:rFonts w:ascii="Times New Roman" w:hAnsi="Times New Roman" w:cs="Times New Roman"/>
          <w:color w:val="auto"/>
          <w:sz w:val="24"/>
          <w:szCs w:val="24"/>
        </w:rPr>
        <w:t xml:space="preserve">[4] </w:t>
      </w:r>
      <w:r w:rsidRPr="00C74986">
        <w:rPr>
          <w:rStyle w:val="FontStyle33"/>
          <w:rFonts w:ascii="Times New Roman" w:hAnsi="Times New Roman" w:cs="Times New Roman"/>
          <w:color w:val="auto"/>
          <w:sz w:val="24"/>
          <w:szCs w:val="24"/>
          <w:lang w:val="en-US"/>
        </w:rPr>
        <w:t>ISO</w:t>
      </w:r>
      <w:r w:rsidRPr="00A61E04">
        <w:rPr>
          <w:rStyle w:val="FontStyle33"/>
          <w:rFonts w:ascii="Times New Roman" w:hAnsi="Times New Roman" w:cs="Times New Roman"/>
          <w:color w:val="auto"/>
          <w:sz w:val="24"/>
          <w:szCs w:val="24"/>
        </w:rPr>
        <w:t xml:space="preserve"> 10360-5:2000 </w:t>
      </w:r>
      <w:r w:rsidRPr="00C74986">
        <w:rPr>
          <w:rStyle w:val="FontStyle33"/>
          <w:rFonts w:ascii="Times New Roman" w:hAnsi="Times New Roman" w:cs="Times New Roman"/>
          <w:color w:val="auto"/>
          <w:sz w:val="24"/>
          <w:szCs w:val="24"/>
          <w:lang w:val="en-US"/>
        </w:rPr>
        <w:t>Geometrical</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product</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specifications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GPS</w:t>
      </w:r>
      <w:r w:rsidRPr="00A61E04">
        <w:rPr>
          <w:rStyle w:val="FontStyle33"/>
          <w:rFonts w:ascii="Times New Roman" w:hAnsi="Times New Roman" w:cs="Times New Roman"/>
          <w:color w:val="auto"/>
          <w:sz w:val="24"/>
          <w:szCs w:val="24"/>
        </w:rPr>
        <w:t xml:space="preserve">) – </w:t>
      </w:r>
      <w:r w:rsidRPr="00C74986">
        <w:rPr>
          <w:rStyle w:val="FontStyle33"/>
          <w:rFonts w:ascii="Times New Roman" w:hAnsi="Times New Roman" w:cs="Times New Roman"/>
          <w:color w:val="auto"/>
          <w:sz w:val="24"/>
          <w:szCs w:val="24"/>
          <w:lang w:val="en-US"/>
        </w:rPr>
        <w:t>Acceptance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and</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reverification</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test</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for</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coordinate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measuring</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machines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CMM</w:t>
      </w:r>
      <w:r w:rsidRPr="00A61E04">
        <w:rPr>
          <w:rStyle w:val="FontStyle33"/>
          <w:rFonts w:ascii="Times New Roman" w:hAnsi="Times New Roman" w:cs="Times New Roman"/>
          <w:color w:val="auto"/>
          <w:sz w:val="24"/>
          <w:szCs w:val="24"/>
        </w:rPr>
        <w:t xml:space="preserve">) – </w:t>
      </w:r>
      <w:r w:rsidRPr="00C74986">
        <w:rPr>
          <w:rStyle w:val="FontStyle33"/>
          <w:rFonts w:ascii="Times New Roman" w:hAnsi="Times New Roman" w:cs="Times New Roman"/>
          <w:color w:val="auto"/>
          <w:sz w:val="24"/>
          <w:szCs w:val="24"/>
          <w:lang w:val="en-US"/>
        </w:rPr>
        <w:t>Part</w:t>
      </w:r>
      <w:r w:rsidRPr="00A61E04">
        <w:rPr>
          <w:rStyle w:val="FontStyle33"/>
          <w:rFonts w:ascii="Times New Roman" w:hAnsi="Times New Roman" w:cs="Times New Roman"/>
          <w:color w:val="auto"/>
          <w:sz w:val="24"/>
          <w:szCs w:val="24"/>
        </w:rPr>
        <w:t xml:space="preserve"> 5: </w:t>
      </w:r>
      <w:r w:rsidRPr="00C74986">
        <w:rPr>
          <w:rStyle w:val="FontStyle33"/>
          <w:rFonts w:ascii="Times New Roman" w:hAnsi="Times New Roman" w:cs="Times New Roman"/>
          <w:color w:val="auto"/>
          <w:sz w:val="24"/>
          <w:szCs w:val="24"/>
          <w:lang w:val="en-US"/>
        </w:rPr>
        <w:t>CMMs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using</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multiple</w:t>
      </w:r>
      <w:r w:rsidRPr="00A61E04">
        <w:rPr>
          <w:rStyle w:val="FontStyle33"/>
          <w:rFonts w:ascii="Times New Roman" w:hAnsi="Times New Roman" w:cs="Times New Roman"/>
          <w:color w:val="auto"/>
          <w:sz w:val="24"/>
          <w:szCs w:val="24"/>
        </w:rPr>
        <w:t>-</w:t>
      </w:r>
      <w:r w:rsidRPr="00C74986">
        <w:rPr>
          <w:rStyle w:val="FontStyle33"/>
          <w:rFonts w:ascii="Times New Roman" w:hAnsi="Times New Roman" w:cs="Times New Roman"/>
          <w:color w:val="auto"/>
          <w:sz w:val="24"/>
          <w:szCs w:val="24"/>
          <w:lang w:val="en-US"/>
        </w:rPr>
        <w:t>stylus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probing</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systems</w:t>
      </w:r>
      <w:r w:rsidR="00261AF1" w:rsidRPr="00A61E04">
        <w:rPr>
          <w:rStyle w:val="FontStyle33"/>
          <w:rFonts w:ascii="Times New Roman" w:hAnsi="Times New Roman" w:cs="Times New Roman"/>
          <w:color w:val="auto"/>
          <w:sz w:val="24"/>
          <w:szCs w:val="24"/>
        </w:rPr>
        <w:t xml:space="preserve"> (Геометрические характеристики изделий (</w:t>
      </w:r>
      <w:r w:rsidR="00261AF1" w:rsidRPr="00261AF1">
        <w:rPr>
          <w:rStyle w:val="FontStyle33"/>
          <w:rFonts w:ascii="Times New Roman" w:hAnsi="Times New Roman" w:cs="Times New Roman"/>
          <w:color w:val="auto"/>
          <w:sz w:val="24"/>
          <w:szCs w:val="24"/>
          <w:lang w:val="en-US"/>
        </w:rPr>
        <w:t>GPS</w:t>
      </w:r>
      <w:r w:rsidR="00261AF1" w:rsidRPr="00A61E04">
        <w:rPr>
          <w:rStyle w:val="FontStyle33"/>
          <w:rFonts w:ascii="Times New Roman" w:hAnsi="Times New Roman" w:cs="Times New Roman"/>
          <w:color w:val="auto"/>
          <w:sz w:val="24"/>
          <w:szCs w:val="24"/>
        </w:rPr>
        <w:t xml:space="preserve">) – Приемочные и </w:t>
      </w:r>
      <w:proofErr w:type="spellStart"/>
      <w:r w:rsidR="00261AF1" w:rsidRPr="00A61E04">
        <w:rPr>
          <w:rStyle w:val="FontStyle33"/>
          <w:rFonts w:ascii="Times New Roman" w:hAnsi="Times New Roman" w:cs="Times New Roman"/>
          <w:color w:val="auto"/>
          <w:sz w:val="24"/>
          <w:szCs w:val="24"/>
        </w:rPr>
        <w:t>перепроверочные</w:t>
      </w:r>
      <w:proofErr w:type="spellEnd"/>
      <w:r w:rsidR="00261AF1" w:rsidRPr="00A61E04">
        <w:rPr>
          <w:rStyle w:val="FontStyle33"/>
          <w:rFonts w:ascii="Times New Roman" w:hAnsi="Times New Roman" w:cs="Times New Roman"/>
          <w:color w:val="auto"/>
          <w:sz w:val="24"/>
          <w:szCs w:val="24"/>
        </w:rPr>
        <w:t xml:space="preserve"> испытания координатно-измерительных машин — КИМ) — Часть 5: Координатно-измерительные машины, использующие одно- и </w:t>
      </w:r>
      <w:proofErr w:type="spellStart"/>
      <w:r w:rsidR="00261AF1" w:rsidRPr="00A61E04">
        <w:rPr>
          <w:rStyle w:val="FontStyle33"/>
          <w:rFonts w:ascii="Times New Roman" w:hAnsi="Times New Roman" w:cs="Times New Roman"/>
          <w:color w:val="auto"/>
          <w:sz w:val="24"/>
          <w:szCs w:val="24"/>
        </w:rPr>
        <w:t>многощуповые</w:t>
      </w:r>
      <w:proofErr w:type="spellEnd"/>
      <w:r w:rsidR="00261AF1" w:rsidRPr="00A61E04">
        <w:rPr>
          <w:rStyle w:val="FontStyle33"/>
          <w:rFonts w:ascii="Times New Roman" w:hAnsi="Times New Roman" w:cs="Times New Roman"/>
          <w:color w:val="auto"/>
          <w:sz w:val="24"/>
          <w:szCs w:val="24"/>
        </w:rPr>
        <w:t xml:space="preserve"> контактные зондирующие системы).</w:t>
      </w:r>
    </w:p>
    <w:p w:rsidR="00C74986" w:rsidRPr="00A61E04" w:rsidRDefault="00C74986" w:rsidP="00C74986">
      <w:pPr>
        <w:pStyle w:val="Style5"/>
        <w:widowControl/>
        <w:ind w:firstLine="567"/>
        <w:jc w:val="both"/>
        <w:rPr>
          <w:rStyle w:val="FontStyle33"/>
          <w:rFonts w:ascii="Times New Roman" w:hAnsi="Times New Roman" w:cs="Times New Roman"/>
          <w:color w:val="auto"/>
          <w:sz w:val="24"/>
          <w:szCs w:val="24"/>
        </w:rPr>
      </w:pPr>
      <w:r w:rsidRPr="00A61E04">
        <w:rPr>
          <w:rStyle w:val="FontStyle33"/>
          <w:rFonts w:ascii="Times New Roman" w:hAnsi="Times New Roman" w:cs="Times New Roman"/>
          <w:color w:val="auto"/>
          <w:sz w:val="24"/>
          <w:szCs w:val="24"/>
        </w:rPr>
        <w:t xml:space="preserve">[5] </w:t>
      </w:r>
      <w:r w:rsidRPr="00C74986">
        <w:rPr>
          <w:rStyle w:val="FontStyle33"/>
          <w:rFonts w:ascii="Times New Roman" w:hAnsi="Times New Roman" w:cs="Times New Roman"/>
          <w:color w:val="auto"/>
          <w:sz w:val="24"/>
          <w:szCs w:val="24"/>
          <w:lang w:val="en-US"/>
        </w:rPr>
        <w:t>ISO</w:t>
      </w:r>
      <w:r w:rsidRPr="00A61E04">
        <w:rPr>
          <w:rStyle w:val="FontStyle33"/>
          <w:rFonts w:ascii="Times New Roman" w:hAnsi="Times New Roman" w:cs="Times New Roman"/>
          <w:color w:val="auto"/>
          <w:sz w:val="24"/>
          <w:szCs w:val="24"/>
        </w:rPr>
        <w:t>/</w:t>
      </w:r>
      <w:r w:rsidRPr="00C74986">
        <w:rPr>
          <w:rStyle w:val="FontStyle33"/>
          <w:rFonts w:ascii="Times New Roman" w:hAnsi="Times New Roman" w:cs="Times New Roman"/>
          <w:color w:val="auto"/>
          <w:sz w:val="24"/>
          <w:szCs w:val="24"/>
          <w:lang w:val="en-US"/>
        </w:rPr>
        <w:t>TR</w:t>
      </w:r>
      <w:r w:rsidRPr="00A61E04">
        <w:rPr>
          <w:rStyle w:val="FontStyle33"/>
          <w:rFonts w:ascii="Times New Roman" w:hAnsi="Times New Roman" w:cs="Times New Roman"/>
          <w:color w:val="auto"/>
          <w:sz w:val="24"/>
          <w:szCs w:val="24"/>
        </w:rPr>
        <w:t xml:space="preserve"> 14638 </w:t>
      </w:r>
      <w:r w:rsidRPr="00C74986">
        <w:rPr>
          <w:rStyle w:val="FontStyle33"/>
          <w:rFonts w:ascii="Times New Roman" w:hAnsi="Times New Roman" w:cs="Times New Roman"/>
          <w:color w:val="auto"/>
          <w:sz w:val="24"/>
          <w:szCs w:val="24"/>
          <w:lang w:val="en-US"/>
        </w:rPr>
        <w:t>Geometrical</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Product</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Specifications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GPS</w:t>
      </w:r>
      <w:r w:rsidRPr="00A61E04">
        <w:rPr>
          <w:rStyle w:val="FontStyle33"/>
          <w:rFonts w:ascii="Times New Roman" w:hAnsi="Times New Roman" w:cs="Times New Roman"/>
          <w:color w:val="auto"/>
          <w:sz w:val="24"/>
          <w:szCs w:val="24"/>
        </w:rPr>
        <w:t xml:space="preserve">) – </w:t>
      </w:r>
      <w:r w:rsidRPr="00C74986">
        <w:rPr>
          <w:rStyle w:val="FontStyle33"/>
          <w:rFonts w:ascii="Times New Roman" w:hAnsi="Times New Roman" w:cs="Times New Roman"/>
          <w:color w:val="auto"/>
          <w:sz w:val="24"/>
          <w:szCs w:val="24"/>
          <w:lang w:val="en-US"/>
        </w:rPr>
        <w:t>Masterplan</w:t>
      </w:r>
      <w:r w:rsidR="00261AF1" w:rsidRPr="00A61E04">
        <w:rPr>
          <w:rStyle w:val="FontStyle33"/>
          <w:rFonts w:ascii="Times New Roman" w:hAnsi="Times New Roman" w:cs="Times New Roman"/>
          <w:color w:val="auto"/>
          <w:sz w:val="24"/>
          <w:szCs w:val="24"/>
        </w:rPr>
        <w:t xml:space="preserve"> (Геометрические характеристики изделий (</w:t>
      </w:r>
      <w:r w:rsidR="00261AF1" w:rsidRPr="00261AF1">
        <w:rPr>
          <w:rStyle w:val="FontStyle33"/>
          <w:rFonts w:ascii="Times New Roman" w:hAnsi="Times New Roman" w:cs="Times New Roman"/>
          <w:color w:val="auto"/>
          <w:sz w:val="24"/>
          <w:szCs w:val="24"/>
          <w:lang w:val="en-US"/>
        </w:rPr>
        <w:t>GPS</w:t>
      </w:r>
      <w:r w:rsidR="00261AF1" w:rsidRPr="00A61E04">
        <w:rPr>
          <w:rStyle w:val="FontStyle33"/>
          <w:rFonts w:ascii="Times New Roman" w:hAnsi="Times New Roman" w:cs="Times New Roman"/>
          <w:color w:val="auto"/>
          <w:sz w:val="24"/>
          <w:szCs w:val="24"/>
        </w:rPr>
        <w:t>) – основная схема).</w:t>
      </w:r>
    </w:p>
    <w:p w:rsidR="00C74986" w:rsidRPr="00A61E04" w:rsidRDefault="00C74986" w:rsidP="00C74986">
      <w:pPr>
        <w:pStyle w:val="Style5"/>
        <w:widowControl/>
        <w:ind w:firstLine="567"/>
        <w:jc w:val="both"/>
        <w:rPr>
          <w:rStyle w:val="FontStyle33"/>
          <w:rFonts w:ascii="Times New Roman" w:hAnsi="Times New Roman" w:cs="Times New Roman"/>
          <w:color w:val="auto"/>
          <w:sz w:val="24"/>
          <w:szCs w:val="24"/>
        </w:rPr>
      </w:pPr>
      <w:r w:rsidRPr="00A61E04">
        <w:rPr>
          <w:rStyle w:val="FontStyle33"/>
          <w:rFonts w:ascii="Times New Roman" w:hAnsi="Times New Roman" w:cs="Times New Roman"/>
          <w:color w:val="auto"/>
          <w:sz w:val="24"/>
          <w:szCs w:val="24"/>
        </w:rPr>
        <w:t xml:space="preserve">[6] </w:t>
      </w:r>
      <w:r w:rsidRPr="00C74986">
        <w:rPr>
          <w:rStyle w:val="FontStyle33"/>
          <w:rFonts w:ascii="Times New Roman" w:hAnsi="Times New Roman" w:cs="Times New Roman"/>
          <w:color w:val="auto"/>
          <w:sz w:val="24"/>
          <w:szCs w:val="24"/>
          <w:lang w:val="en-US"/>
        </w:rPr>
        <w:t>ISO</w:t>
      </w:r>
      <w:r w:rsidRPr="00A61E04">
        <w:rPr>
          <w:rStyle w:val="FontStyle33"/>
          <w:rFonts w:ascii="Times New Roman" w:hAnsi="Times New Roman" w:cs="Times New Roman"/>
          <w:color w:val="auto"/>
          <w:sz w:val="24"/>
          <w:szCs w:val="24"/>
        </w:rPr>
        <w:t>/</w:t>
      </w:r>
      <w:r w:rsidRPr="00C74986">
        <w:rPr>
          <w:rStyle w:val="FontStyle33"/>
          <w:rFonts w:ascii="Times New Roman" w:hAnsi="Times New Roman" w:cs="Times New Roman"/>
          <w:color w:val="auto"/>
          <w:sz w:val="24"/>
          <w:szCs w:val="24"/>
          <w:lang w:val="en-US"/>
        </w:rPr>
        <w:t>TS</w:t>
      </w:r>
      <w:r w:rsidRPr="00A61E04">
        <w:rPr>
          <w:rStyle w:val="FontStyle33"/>
          <w:rFonts w:ascii="Times New Roman" w:hAnsi="Times New Roman" w:cs="Times New Roman"/>
          <w:color w:val="auto"/>
          <w:sz w:val="24"/>
          <w:szCs w:val="24"/>
        </w:rPr>
        <w:t xml:space="preserve"> 15530 (</w:t>
      </w:r>
      <w:r w:rsidRPr="00C74986">
        <w:rPr>
          <w:rStyle w:val="FontStyle33"/>
          <w:rFonts w:ascii="Times New Roman" w:hAnsi="Times New Roman" w:cs="Times New Roman"/>
          <w:color w:val="auto"/>
          <w:sz w:val="24"/>
          <w:szCs w:val="24"/>
          <w:lang w:val="en-US"/>
        </w:rPr>
        <w:t>all</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parts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Geometrical</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product</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specifications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GPS</w:t>
      </w:r>
      <w:r w:rsidRPr="00A61E04">
        <w:rPr>
          <w:rStyle w:val="FontStyle33"/>
          <w:rFonts w:ascii="Times New Roman" w:hAnsi="Times New Roman" w:cs="Times New Roman"/>
          <w:color w:val="auto"/>
          <w:sz w:val="24"/>
          <w:szCs w:val="24"/>
        </w:rPr>
        <w:t xml:space="preserve">) – </w:t>
      </w:r>
      <w:r w:rsidRPr="00C74986">
        <w:rPr>
          <w:rStyle w:val="FontStyle33"/>
          <w:rFonts w:ascii="Times New Roman" w:hAnsi="Times New Roman" w:cs="Times New Roman"/>
          <w:color w:val="auto"/>
          <w:sz w:val="24"/>
          <w:szCs w:val="24"/>
          <w:lang w:val="en-US"/>
        </w:rPr>
        <w:t>Coordinate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measuring</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machines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CMM</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Technique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for</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determining</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the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uncertainty</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of</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measurement</w:t>
      </w:r>
      <w:r w:rsidR="00261AF1" w:rsidRPr="00A61E04">
        <w:rPr>
          <w:rStyle w:val="FontStyle33"/>
          <w:rFonts w:ascii="Times New Roman" w:hAnsi="Times New Roman" w:cs="Times New Roman"/>
          <w:color w:val="auto"/>
          <w:sz w:val="24"/>
          <w:szCs w:val="24"/>
        </w:rPr>
        <w:t xml:space="preserve"> (Геометрические характеристики изделий (</w:t>
      </w:r>
      <w:r w:rsidR="00261AF1" w:rsidRPr="00261AF1">
        <w:rPr>
          <w:rStyle w:val="FontStyle33"/>
          <w:rFonts w:ascii="Times New Roman" w:hAnsi="Times New Roman" w:cs="Times New Roman"/>
          <w:color w:val="auto"/>
          <w:sz w:val="24"/>
          <w:szCs w:val="24"/>
          <w:lang w:val="en-US"/>
        </w:rPr>
        <w:t>GPS</w:t>
      </w:r>
      <w:r w:rsidR="00261AF1" w:rsidRPr="00A61E04">
        <w:rPr>
          <w:rStyle w:val="FontStyle33"/>
          <w:rFonts w:ascii="Times New Roman" w:hAnsi="Times New Roman" w:cs="Times New Roman"/>
          <w:color w:val="auto"/>
          <w:sz w:val="24"/>
          <w:szCs w:val="24"/>
        </w:rPr>
        <w:t>) — Координатно-измерительные машины (КИ</w:t>
      </w:r>
      <w:r w:rsidR="00261AF1" w:rsidRPr="00261AF1">
        <w:rPr>
          <w:rStyle w:val="FontStyle33"/>
          <w:rFonts w:ascii="Times New Roman" w:hAnsi="Times New Roman" w:cs="Times New Roman"/>
          <w:color w:val="auto"/>
          <w:sz w:val="24"/>
          <w:szCs w:val="24"/>
          <w:lang w:val="en-US"/>
        </w:rPr>
        <w:t>M</w:t>
      </w:r>
      <w:r w:rsidR="00261AF1" w:rsidRPr="00A61E04">
        <w:rPr>
          <w:rStyle w:val="FontStyle33"/>
          <w:rFonts w:ascii="Times New Roman" w:hAnsi="Times New Roman" w:cs="Times New Roman"/>
          <w:color w:val="auto"/>
          <w:sz w:val="24"/>
          <w:szCs w:val="24"/>
        </w:rPr>
        <w:t>): Методика определения неопределенности измерений).</w:t>
      </w:r>
    </w:p>
    <w:p w:rsidR="00C74986" w:rsidRPr="00A61E04" w:rsidRDefault="00C74986" w:rsidP="00C74986">
      <w:pPr>
        <w:pStyle w:val="Style5"/>
        <w:widowControl/>
        <w:ind w:firstLine="567"/>
        <w:jc w:val="both"/>
        <w:rPr>
          <w:rStyle w:val="FontStyle33"/>
          <w:rFonts w:ascii="Times New Roman" w:hAnsi="Times New Roman" w:cs="Times New Roman"/>
          <w:color w:val="auto"/>
          <w:sz w:val="24"/>
          <w:szCs w:val="24"/>
        </w:rPr>
      </w:pPr>
      <w:r w:rsidRPr="00A61E04">
        <w:rPr>
          <w:rStyle w:val="FontStyle33"/>
          <w:rFonts w:ascii="Times New Roman" w:hAnsi="Times New Roman" w:cs="Times New Roman"/>
          <w:color w:val="auto"/>
          <w:sz w:val="24"/>
          <w:szCs w:val="24"/>
        </w:rPr>
        <w:t xml:space="preserve">[7] </w:t>
      </w:r>
      <w:r w:rsidRPr="00C74986">
        <w:rPr>
          <w:rStyle w:val="FontStyle33"/>
          <w:rFonts w:ascii="Times New Roman" w:hAnsi="Times New Roman" w:cs="Times New Roman"/>
          <w:color w:val="auto"/>
          <w:sz w:val="24"/>
          <w:szCs w:val="24"/>
          <w:lang w:val="en-US"/>
        </w:rPr>
        <w:t>ISO</w:t>
      </w:r>
      <w:r w:rsidRPr="00A61E04">
        <w:rPr>
          <w:rStyle w:val="FontStyle33"/>
          <w:rFonts w:ascii="Times New Roman" w:hAnsi="Times New Roman" w:cs="Times New Roman"/>
          <w:color w:val="auto"/>
          <w:sz w:val="24"/>
          <w:szCs w:val="24"/>
        </w:rPr>
        <w:t>/</w:t>
      </w:r>
      <w:r w:rsidRPr="00C74986">
        <w:rPr>
          <w:rStyle w:val="FontStyle33"/>
          <w:rFonts w:ascii="Times New Roman" w:hAnsi="Times New Roman" w:cs="Times New Roman"/>
          <w:color w:val="auto"/>
          <w:sz w:val="24"/>
          <w:szCs w:val="24"/>
          <w:lang w:val="en-US"/>
        </w:rPr>
        <w:t>TR</w:t>
      </w:r>
      <w:r w:rsidRPr="00A61E04">
        <w:rPr>
          <w:rStyle w:val="FontStyle33"/>
          <w:rFonts w:ascii="Times New Roman" w:hAnsi="Times New Roman" w:cs="Times New Roman"/>
          <w:color w:val="auto"/>
          <w:sz w:val="24"/>
          <w:szCs w:val="24"/>
        </w:rPr>
        <w:t xml:space="preserve"> 16015 </w:t>
      </w:r>
      <w:r w:rsidRPr="00C74986">
        <w:rPr>
          <w:rStyle w:val="FontStyle33"/>
          <w:rFonts w:ascii="Times New Roman" w:hAnsi="Times New Roman" w:cs="Times New Roman"/>
          <w:color w:val="auto"/>
          <w:sz w:val="24"/>
          <w:szCs w:val="24"/>
          <w:lang w:val="en-US"/>
        </w:rPr>
        <w:t>Geometrical</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product</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specifications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GPS</w:t>
      </w:r>
      <w:r w:rsidRPr="00A61E04">
        <w:rPr>
          <w:rStyle w:val="FontStyle33"/>
          <w:rFonts w:ascii="Times New Roman" w:hAnsi="Times New Roman" w:cs="Times New Roman"/>
          <w:color w:val="auto"/>
          <w:sz w:val="24"/>
          <w:szCs w:val="24"/>
        </w:rPr>
        <w:t xml:space="preserve">) – </w:t>
      </w:r>
      <w:r w:rsidRPr="00C74986">
        <w:rPr>
          <w:rStyle w:val="FontStyle33"/>
          <w:rFonts w:ascii="Times New Roman" w:hAnsi="Times New Roman" w:cs="Times New Roman"/>
          <w:color w:val="auto"/>
          <w:sz w:val="24"/>
          <w:szCs w:val="24"/>
          <w:lang w:val="en-US"/>
        </w:rPr>
        <w:t>Systematic</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errors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and</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contributions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to</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measurement</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uncertainty</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of</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length</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measurement</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due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to</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thermal</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influences</w:t>
      </w:r>
      <w:r w:rsidR="00261AF1" w:rsidRPr="00A61E04">
        <w:rPr>
          <w:rStyle w:val="FontStyle33"/>
          <w:rFonts w:ascii="Times New Roman" w:hAnsi="Times New Roman" w:cs="Times New Roman"/>
          <w:color w:val="auto"/>
          <w:sz w:val="24"/>
          <w:szCs w:val="24"/>
        </w:rPr>
        <w:t xml:space="preserve"> (Геометрические характеристики изделий (</w:t>
      </w:r>
      <w:r w:rsidR="00261AF1" w:rsidRPr="00261AF1">
        <w:rPr>
          <w:rStyle w:val="FontStyle33"/>
          <w:rFonts w:ascii="Times New Roman" w:hAnsi="Times New Roman" w:cs="Times New Roman"/>
          <w:color w:val="auto"/>
          <w:sz w:val="24"/>
          <w:szCs w:val="24"/>
          <w:lang w:val="en-US"/>
        </w:rPr>
        <w:t>GPS</w:t>
      </w:r>
      <w:r w:rsidR="00261AF1" w:rsidRPr="00A61E04">
        <w:rPr>
          <w:rStyle w:val="FontStyle33"/>
          <w:rFonts w:ascii="Times New Roman" w:hAnsi="Times New Roman" w:cs="Times New Roman"/>
          <w:color w:val="auto"/>
          <w:sz w:val="24"/>
          <w:szCs w:val="24"/>
        </w:rPr>
        <w:t>)- Систематические ошибки и их составляющие при определении погрешности при измерении длины из-за термических воздействий).</w:t>
      </w:r>
    </w:p>
    <w:p w:rsidR="00C74986" w:rsidRPr="00A61E04" w:rsidRDefault="00C74986" w:rsidP="00C74986">
      <w:pPr>
        <w:pStyle w:val="Style5"/>
        <w:widowControl/>
        <w:ind w:firstLine="567"/>
        <w:jc w:val="both"/>
        <w:rPr>
          <w:rStyle w:val="FontStyle33"/>
          <w:rFonts w:ascii="Times New Roman" w:hAnsi="Times New Roman" w:cs="Times New Roman"/>
          <w:color w:val="auto"/>
          <w:sz w:val="24"/>
          <w:szCs w:val="24"/>
        </w:rPr>
      </w:pPr>
      <w:r w:rsidRPr="00A61E04">
        <w:rPr>
          <w:rStyle w:val="FontStyle33"/>
          <w:rFonts w:ascii="Times New Roman" w:hAnsi="Times New Roman" w:cs="Times New Roman"/>
          <w:color w:val="auto"/>
          <w:sz w:val="24"/>
          <w:szCs w:val="24"/>
        </w:rPr>
        <w:t xml:space="preserve">[8] </w:t>
      </w:r>
      <w:r w:rsidRPr="00C74986">
        <w:rPr>
          <w:rStyle w:val="FontStyle33"/>
          <w:rFonts w:ascii="Times New Roman" w:hAnsi="Times New Roman" w:cs="Times New Roman"/>
          <w:color w:val="auto"/>
          <w:sz w:val="24"/>
          <w:szCs w:val="24"/>
          <w:lang w:val="en-US"/>
        </w:rPr>
        <w:t>ISO</w:t>
      </w:r>
      <w:r w:rsidRPr="00A61E04">
        <w:rPr>
          <w:rStyle w:val="FontStyle33"/>
          <w:rFonts w:ascii="Times New Roman" w:hAnsi="Times New Roman" w:cs="Times New Roman"/>
          <w:color w:val="auto"/>
          <w:sz w:val="24"/>
          <w:szCs w:val="24"/>
        </w:rPr>
        <w:t>/</w:t>
      </w:r>
      <w:r w:rsidRPr="00C74986">
        <w:rPr>
          <w:rStyle w:val="FontStyle33"/>
          <w:rFonts w:ascii="Times New Roman" w:hAnsi="Times New Roman" w:cs="Times New Roman"/>
          <w:color w:val="auto"/>
          <w:sz w:val="24"/>
          <w:szCs w:val="24"/>
          <w:lang w:val="en-US"/>
        </w:rPr>
        <w:t>PAS</w:t>
      </w:r>
      <w:r w:rsidRPr="00A61E04">
        <w:rPr>
          <w:rStyle w:val="FontStyle33"/>
          <w:rFonts w:ascii="Times New Roman" w:hAnsi="Times New Roman" w:cs="Times New Roman"/>
          <w:color w:val="auto"/>
          <w:sz w:val="24"/>
          <w:szCs w:val="24"/>
        </w:rPr>
        <w:t xml:space="preserve"> 12868 </w:t>
      </w:r>
      <w:r w:rsidRPr="00C74986">
        <w:rPr>
          <w:rStyle w:val="FontStyle33"/>
          <w:rFonts w:ascii="Times New Roman" w:hAnsi="Times New Roman" w:cs="Times New Roman"/>
          <w:color w:val="auto"/>
          <w:sz w:val="24"/>
          <w:szCs w:val="24"/>
          <w:lang w:val="en-US"/>
        </w:rPr>
        <w:t>Geometrical</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product</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specifications</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GPS</w:t>
      </w:r>
      <w:r w:rsidRPr="00A61E04">
        <w:rPr>
          <w:rStyle w:val="FontStyle33"/>
          <w:rFonts w:ascii="Times New Roman" w:hAnsi="Times New Roman" w:cs="Times New Roman"/>
          <w:color w:val="auto"/>
          <w:sz w:val="24"/>
          <w:szCs w:val="24"/>
        </w:rPr>
        <w:t xml:space="preserve">) – </w:t>
      </w:r>
      <w:r w:rsidRPr="00C74986">
        <w:rPr>
          <w:rStyle w:val="FontStyle33"/>
          <w:rFonts w:ascii="Times New Roman" w:hAnsi="Times New Roman" w:cs="Times New Roman"/>
          <w:color w:val="auto"/>
          <w:sz w:val="24"/>
          <w:szCs w:val="24"/>
          <w:lang w:val="en-US"/>
        </w:rPr>
        <w:t>Coordinate</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measuring</w:t>
      </w:r>
      <w:r w:rsidRPr="00A61E04">
        <w:rPr>
          <w:rStyle w:val="FontStyle33"/>
          <w:rFonts w:ascii="Times New Roman" w:hAnsi="Times New Roman" w:cs="Times New Roman"/>
          <w:color w:val="auto"/>
          <w:sz w:val="24"/>
          <w:szCs w:val="24"/>
        </w:rPr>
        <w:t xml:space="preserve"> </w:t>
      </w:r>
      <w:r w:rsidRPr="00C74986">
        <w:rPr>
          <w:rStyle w:val="FontStyle33"/>
          <w:rFonts w:ascii="Times New Roman" w:hAnsi="Times New Roman" w:cs="Times New Roman"/>
          <w:color w:val="auto"/>
          <w:sz w:val="24"/>
          <w:szCs w:val="24"/>
          <w:lang w:val="en-US"/>
        </w:rPr>
        <w:t>machines</w:t>
      </w:r>
      <w:r w:rsidR="00261AF1" w:rsidRPr="00A61E04">
        <w:rPr>
          <w:rStyle w:val="FontStyle33"/>
          <w:rFonts w:ascii="Times New Roman" w:hAnsi="Times New Roman" w:cs="Times New Roman"/>
          <w:color w:val="auto"/>
          <w:sz w:val="24"/>
          <w:szCs w:val="24"/>
        </w:rPr>
        <w:t xml:space="preserve"> (Геометрические характеристики изделий (</w:t>
      </w:r>
      <w:r w:rsidR="00261AF1" w:rsidRPr="00261AF1">
        <w:rPr>
          <w:rStyle w:val="FontStyle33"/>
          <w:rFonts w:ascii="Times New Roman" w:hAnsi="Times New Roman" w:cs="Times New Roman"/>
          <w:color w:val="auto"/>
          <w:sz w:val="24"/>
          <w:szCs w:val="24"/>
          <w:lang w:val="en-US"/>
        </w:rPr>
        <w:t>GPS</w:t>
      </w:r>
      <w:r w:rsidR="00261AF1" w:rsidRPr="00A61E04">
        <w:rPr>
          <w:rStyle w:val="FontStyle33"/>
          <w:rFonts w:ascii="Times New Roman" w:hAnsi="Times New Roman" w:cs="Times New Roman"/>
          <w:color w:val="auto"/>
          <w:sz w:val="24"/>
          <w:szCs w:val="24"/>
        </w:rPr>
        <w:t>)</w:t>
      </w:r>
      <w:r w:rsidR="00A61E04" w:rsidRPr="00A61E04">
        <w:rPr>
          <w:rStyle w:val="FontStyle33"/>
          <w:rFonts w:ascii="Times New Roman" w:hAnsi="Times New Roman" w:cs="Times New Roman"/>
          <w:color w:val="auto"/>
          <w:sz w:val="24"/>
          <w:szCs w:val="24"/>
        </w:rPr>
        <w:t xml:space="preserve"> –</w:t>
      </w:r>
      <w:r w:rsidR="00261AF1" w:rsidRPr="00A61E04">
        <w:rPr>
          <w:rStyle w:val="FontStyle33"/>
          <w:rFonts w:ascii="Times New Roman" w:hAnsi="Times New Roman" w:cs="Times New Roman"/>
          <w:color w:val="auto"/>
          <w:sz w:val="24"/>
          <w:szCs w:val="24"/>
        </w:rPr>
        <w:t xml:space="preserve"> Координатно-измерительные машины (КИМ): Испытание характеристик КИМ с использованием контактных зондирующих систем с одним щупом).</w:t>
      </w:r>
    </w:p>
    <w:p w:rsidR="00051616" w:rsidRPr="00A61E04" w:rsidRDefault="00051616" w:rsidP="00C74986">
      <w:pPr>
        <w:pStyle w:val="10"/>
        <w:pageBreakBefore/>
        <w:spacing w:before="0" w:after="0"/>
        <w:ind w:firstLine="567"/>
        <w:jc w:val="center"/>
        <w:rPr>
          <w:sz w:val="24"/>
          <w:szCs w:val="24"/>
        </w:rPr>
      </w:pPr>
      <w:bookmarkStart w:id="56" w:name="_Toc47204098"/>
      <w:r w:rsidRPr="00ED2C17">
        <w:rPr>
          <w:sz w:val="24"/>
          <w:szCs w:val="24"/>
        </w:rPr>
        <w:lastRenderedPageBreak/>
        <w:t>Приложение</w:t>
      </w:r>
      <w:r w:rsidRPr="00A61E04">
        <w:rPr>
          <w:sz w:val="24"/>
          <w:szCs w:val="24"/>
        </w:rPr>
        <w:t xml:space="preserve"> </w:t>
      </w:r>
      <w:r>
        <w:rPr>
          <w:sz w:val="24"/>
          <w:szCs w:val="24"/>
        </w:rPr>
        <w:t>В</w:t>
      </w:r>
      <w:r w:rsidRPr="00A61E04">
        <w:rPr>
          <w:sz w:val="24"/>
          <w:szCs w:val="24"/>
        </w:rPr>
        <w:t>.</w:t>
      </w:r>
      <w:r w:rsidRPr="00ED2C17">
        <w:rPr>
          <w:sz w:val="24"/>
          <w:szCs w:val="24"/>
        </w:rPr>
        <w:t>А</w:t>
      </w:r>
      <w:bookmarkEnd w:id="47"/>
      <w:bookmarkEnd w:id="48"/>
      <w:bookmarkEnd w:id="49"/>
      <w:bookmarkEnd w:id="50"/>
      <w:bookmarkEnd w:id="51"/>
      <w:bookmarkEnd w:id="52"/>
      <w:bookmarkEnd w:id="53"/>
      <w:bookmarkEnd w:id="54"/>
      <w:bookmarkEnd w:id="55"/>
      <w:bookmarkEnd w:id="56"/>
    </w:p>
    <w:p w:rsidR="00051616" w:rsidRPr="00ED2C17" w:rsidRDefault="00051616" w:rsidP="00051616">
      <w:pPr>
        <w:keepNext/>
        <w:ind w:firstLine="567"/>
        <w:jc w:val="center"/>
        <w:rPr>
          <w:i/>
          <w:sz w:val="24"/>
        </w:rPr>
      </w:pPr>
      <w:r w:rsidRPr="00ED2C17">
        <w:rPr>
          <w:i/>
          <w:sz w:val="24"/>
        </w:rPr>
        <w:t>(</w:t>
      </w:r>
      <w:r>
        <w:rPr>
          <w:i/>
          <w:sz w:val="24"/>
        </w:rPr>
        <w:t>информационное</w:t>
      </w:r>
      <w:r w:rsidRPr="00ED2C17">
        <w:rPr>
          <w:i/>
          <w:sz w:val="24"/>
        </w:rPr>
        <w:t>)</w:t>
      </w:r>
    </w:p>
    <w:p w:rsidR="00051616" w:rsidRPr="00ED2C17" w:rsidRDefault="00051616" w:rsidP="00051616">
      <w:pPr>
        <w:shd w:val="clear" w:color="auto" w:fill="FFFFFF"/>
        <w:spacing w:before="240" w:after="240"/>
        <w:ind w:firstLine="567"/>
        <w:jc w:val="center"/>
        <w:rPr>
          <w:b/>
          <w:color w:val="000000"/>
          <w:spacing w:val="-5"/>
          <w:sz w:val="24"/>
        </w:rPr>
      </w:pPr>
      <w:r w:rsidRPr="00ED2C17">
        <w:rPr>
          <w:b/>
          <w:color w:val="000000"/>
          <w:spacing w:val="-5"/>
          <w:sz w:val="24"/>
        </w:rPr>
        <w:t xml:space="preserve">Сведения о соответствии стандартов ссылочным международным стандартам </w:t>
      </w:r>
    </w:p>
    <w:p w:rsidR="00051616" w:rsidRPr="00ED2C17" w:rsidRDefault="00051616" w:rsidP="00051616">
      <w:pPr>
        <w:ind w:firstLine="567"/>
        <w:rPr>
          <w:sz w:val="24"/>
        </w:rPr>
      </w:pPr>
      <w:r w:rsidRPr="00ED2C17">
        <w:rPr>
          <w:sz w:val="24"/>
        </w:rPr>
        <w:t>Сведения о соответствии стандартов ссылочным международным</w:t>
      </w:r>
      <w:r w:rsidR="008E09F5">
        <w:rPr>
          <w:sz w:val="24"/>
        </w:rPr>
        <w:t>, региональным</w:t>
      </w:r>
      <w:r w:rsidRPr="00ED2C17">
        <w:rPr>
          <w:sz w:val="24"/>
        </w:rPr>
        <w:t xml:space="preserve"> стандартам</w:t>
      </w:r>
      <w:r w:rsidR="008E09F5">
        <w:rPr>
          <w:sz w:val="24"/>
        </w:rPr>
        <w:t>, стандартам иностранного государства</w:t>
      </w:r>
      <w:r w:rsidRPr="00ED2C17">
        <w:rPr>
          <w:sz w:val="24"/>
        </w:rPr>
        <w:t xml:space="preserve"> </w:t>
      </w:r>
      <w:r>
        <w:rPr>
          <w:sz w:val="24"/>
        </w:rPr>
        <w:t xml:space="preserve">приведены </w:t>
      </w:r>
      <w:r w:rsidR="00261AF1">
        <w:rPr>
          <w:sz w:val="24"/>
        </w:rPr>
        <w:t>в таблиц</w:t>
      </w:r>
      <w:r w:rsidR="00A61E04">
        <w:rPr>
          <w:sz w:val="24"/>
          <w:lang w:val="kk-KZ"/>
        </w:rPr>
        <w:t>е</w:t>
      </w:r>
      <w:r>
        <w:rPr>
          <w:sz w:val="24"/>
        </w:rPr>
        <w:t xml:space="preserve"> В.</w:t>
      </w:r>
      <w:r w:rsidRPr="00ED2C17">
        <w:rPr>
          <w:sz w:val="24"/>
        </w:rPr>
        <w:t>А</w:t>
      </w:r>
      <w:r>
        <w:rPr>
          <w:sz w:val="24"/>
        </w:rPr>
        <w:t>.1</w:t>
      </w:r>
      <w:r w:rsidR="00A61E04">
        <w:rPr>
          <w:sz w:val="24"/>
        </w:rPr>
        <w:t>.</w:t>
      </w:r>
      <w:r w:rsidR="008E09F5">
        <w:rPr>
          <w:sz w:val="24"/>
        </w:rPr>
        <w:t xml:space="preserve"> </w:t>
      </w:r>
      <w:r w:rsidRPr="00ED2C17">
        <w:rPr>
          <w:sz w:val="24"/>
        </w:rPr>
        <w:t xml:space="preserve"> </w:t>
      </w:r>
    </w:p>
    <w:p w:rsidR="00051616" w:rsidRPr="00E52635" w:rsidRDefault="00051616" w:rsidP="00051616">
      <w:pPr>
        <w:pStyle w:val="Style109"/>
        <w:widowControl/>
        <w:ind w:firstLine="567"/>
        <w:jc w:val="both"/>
        <w:rPr>
          <w:rStyle w:val="FontStyle169"/>
          <w:lang w:eastAsia="en-US"/>
        </w:rPr>
      </w:pPr>
    </w:p>
    <w:p w:rsidR="00051616" w:rsidRPr="00A606EF" w:rsidRDefault="00051616" w:rsidP="00051616">
      <w:pPr>
        <w:pStyle w:val="Style109"/>
        <w:widowControl/>
        <w:jc w:val="center"/>
        <w:rPr>
          <w:rStyle w:val="FontStyle169"/>
          <w:rFonts w:ascii="Times New Roman" w:hAnsi="Times New Roman" w:cs="Times New Roman"/>
          <w:b/>
          <w:sz w:val="24"/>
          <w:szCs w:val="24"/>
          <w:lang w:eastAsia="en-US"/>
        </w:rPr>
      </w:pPr>
      <w:r w:rsidRPr="00A606EF">
        <w:rPr>
          <w:rStyle w:val="FontStyle169"/>
          <w:rFonts w:ascii="Times New Roman" w:hAnsi="Times New Roman" w:cs="Times New Roman"/>
          <w:b/>
          <w:sz w:val="24"/>
          <w:szCs w:val="24"/>
          <w:lang w:eastAsia="en-US"/>
        </w:rPr>
        <w:t>Таблица В.А.1</w:t>
      </w:r>
      <w:r w:rsidRPr="00A606EF">
        <w:rPr>
          <w:rStyle w:val="FontStyle169"/>
          <w:rFonts w:ascii="Times New Roman" w:hAnsi="Times New Roman" w:cs="Times New Roman"/>
          <w:b/>
          <w:bCs/>
          <w:sz w:val="24"/>
          <w:szCs w:val="24"/>
        </w:rPr>
        <w:t xml:space="preserve"> – </w:t>
      </w:r>
      <w:r w:rsidRPr="00A606EF">
        <w:rPr>
          <w:rStyle w:val="FontStyle169"/>
          <w:rFonts w:ascii="Times New Roman" w:hAnsi="Times New Roman" w:cs="Times New Roman"/>
          <w:b/>
          <w:sz w:val="24"/>
          <w:szCs w:val="24"/>
          <w:lang w:eastAsia="en-US"/>
        </w:rPr>
        <w:t xml:space="preserve">Сведения о соответствии стандартов ссылочным международным стандартам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4"/>
        <w:gridCol w:w="1572"/>
        <w:gridCol w:w="3468"/>
      </w:tblGrid>
      <w:tr w:rsidR="00051616" w:rsidRPr="00ED2C17" w:rsidTr="009D024C">
        <w:tc>
          <w:tcPr>
            <w:tcW w:w="2303" w:type="pct"/>
            <w:tcBorders>
              <w:bottom w:val="double" w:sz="4" w:space="0" w:color="auto"/>
            </w:tcBorders>
            <w:vAlign w:val="center"/>
          </w:tcPr>
          <w:p w:rsidR="00051616" w:rsidRPr="00ED2C17" w:rsidRDefault="00051616" w:rsidP="009D024C">
            <w:pPr>
              <w:jc w:val="center"/>
              <w:rPr>
                <w:sz w:val="24"/>
              </w:rPr>
            </w:pPr>
            <w:bookmarkStart w:id="57" w:name="OLE_LINK37"/>
            <w:bookmarkStart w:id="58" w:name="OLE_LINK38"/>
            <w:bookmarkStart w:id="59" w:name="OLE_LINK39"/>
            <w:r w:rsidRPr="00ED2C17">
              <w:rPr>
                <w:sz w:val="24"/>
              </w:rPr>
              <w:t>Обозначение и наименование международного стандарта (международного документа)</w:t>
            </w:r>
          </w:p>
        </w:tc>
        <w:tc>
          <w:tcPr>
            <w:tcW w:w="841" w:type="pct"/>
            <w:tcBorders>
              <w:bottom w:val="double" w:sz="4" w:space="0" w:color="auto"/>
            </w:tcBorders>
            <w:vAlign w:val="center"/>
          </w:tcPr>
          <w:p w:rsidR="00051616" w:rsidRPr="00ED2C17" w:rsidRDefault="00051616" w:rsidP="009D024C">
            <w:pPr>
              <w:jc w:val="center"/>
              <w:rPr>
                <w:sz w:val="24"/>
              </w:rPr>
            </w:pPr>
            <w:r w:rsidRPr="00ED2C17">
              <w:rPr>
                <w:sz w:val="24"/>
              </w:rPr>
              <w:t>Степень соответствия</w:t>
            </w:r>
          </w:p>
        </w:tc>
        <w:tc>
          <w:tcPr>
            <w:tcW w:w="1856" w:type="pct"/>
            <w:tcBorders>
              <w:bottom w:val="double" w:sz="4" w:space="0" w:color="auto"/>
            </w:tcBorders>
            <w:vAlign w:val="center"/>
          </w:tcPr>
          <w:p w:rsidR="00051616" w:rsidRPr="00ED2C17" w:rsidRDefault="00051616" w:rsidP="009D024C">
            <w:pPr>
              <w:jc w:val="center"/>
              <w:rPr>
                <w:sz w:val="24"/>
              </w:rPr>
            </w:pPr>
            <w:r w:rsidRPr="00ED2C17">
              <w:rPr>
                <w:sz w:val="24"/>
              </w:rPr>
              <w:t xml:space="preserve">Обозначение и наименование </w:t>
            </w:r>
            <w:r>
              <w:rPr>
                <w:sz w:val="24"/>
              </w:rPr>
              <w:t xml:space="preserve">национального </w:t>
            </w:r>
            <w:r w:rsidRPr="00ED2C17">
              <w:rPr>
                <w:sz w:val="24"/>
              </w:rPr>
              <w:t>стандарта</w:t>
            </w:r>
            <w:r>
              <w:rPr>
                <w:sz w:val="24"/>
              </w:rPr>
              <w:t>, межгосударственного стандарта</w:t>
            </w:r>
          </w:p>
        </w:tc>
      </w:tr>
      <w:tr w:rsidR="00051616" w:rsidRPr="006F3BBD" w:rsidTr="009D024C">
        <w:tc>
          <w:tcPr>
            <w:tcW w:w="2303" w:type="pct"/>
            <w:tcBorders>
              <w:top w:val="single" w:sz="4" w:space="0" w:color="auto"/>
              <w:bottom w:val="single" w:sz="4" w:space="0" w:color="auto"/>
            </w:tcBorders>
          </w:tcPr>
          <w:p w:rsidR="00051616" w:rsidRPr="00F75A06" w:rsidRDefault="00A61E04" w:rsidP="00A61E04">
            <w:pPr>
              <w:rPr>
                <w:sz w:val="24"/>
              </w:rPr>
            </w:pPr>
            <w:r w:rsidRPr="00D8063F">
              <w:rPr>
                <w:sz w:val="24"/>
                <w:lang w:val="en-US"/>
              </w:rPr>
              <w:t>ISO</w:t>
            </w:r>
            <w:r w:rsidRPr="00B11A99">
              <w:rPr>
                <w:sz w:val="24"/>
                <w:lang w:val="en-US"/>
              </w:rPr>
              <w:t xml:space="preserve"> 14660-1:1999 </w:t>
            </w:r>
            <w:r w:rsidRPr="00D8063F">
              <w:rPr>
                <w:sz w:val="24"/>
                <w:lang w:val="en-US"/>
              </w:rPr>
              <w:t>Geometrical</w:t>
            </w:r>
            <w:r w:rsidRPr="00B11A99">
              <w:rPr>
                <w:sz w:val="24"/>
                <w:lang w:val="en-US"/>
              </w:rPr>
              <w:t xml:space="preserve"> </w:t>
            </w:r>
            <w:r w:rsidRPr="00D8063F">
              <w:rPr>
                <w:sz w:val="24"/>
                <w:lang w:val="en-US"/>
              </w:rPr>
              <w:t>Product</w:t>
            </w:r>
            <w:r w:rsidRPr="00B11A99">
              <w:rPr>
                <w:sz w:val="24"/>
                <w:lang w:val="en-US"/>
              </w:rPr>
              <w:t xml:space="preserve"> </w:t>
            </w:r>
            <w:r w:rsidRPr="00D8063F">
              <w:rPr>
                <w:sz w:val="24"/>
                <w:lang w:val="en-US"/>
              </w:rPr>
              <w:t>Specifications</w:t>
            </w:r>
            <w:r w:rsidRPr="00B11A99">
              <w:rPr>
                <w:sz w:val="24"/>
                <w:lang w:val="en-US"/>
              </w:rPr>
              <w:t xml:space="preserve"> (</w:t>
            </w:r>
            <w:r w:rsidRPr="00D8063F">
              <w:rPr>
                <w:sz w:val="24"/>
                <w:lang w:val="en-US"/>
              </w:rPr>
              <w:t>GPS</w:t>
            </w:r>
            <w:r w:rsidRPr="00B11A99">
              <w:rPr>
                <w:sz w:val="24"/>
                <w:lang w:val="en-US"/>
              </w:rPr>
              <w:t xml:space="preserve">) – </w:t>
            </w:r>
            <w:r w:rsidRPr="00D8063F">
              <w:rPr>
                <w:sz w:val="24"/>
                <w:lang w:val="en-US"/>
              </w:rPr>
              <w:t>Geometrical</w:t>
            </w:r>
            <w:r w:rsidRPr="00B11A99">
              <w:rPr>
                <w:sz w:val="24"/>
                <w:lang w:val="en-US"/>
              </w:rPr>
              <w:t xml:space="preserve"> </w:t>
            </w:r>
            <w:r w:rsidRPr="00D8063F">
              <w:rPr>
                <w:sz w:val="24"/>
                <w:lang w:val="en-US"/>
              </w:rPr>
              <w:t>features</w:t>
            </w:r>
            <w:r w:rsidRPr="00B11A99">
              <w:rPr>
                <w:sz w:val="24"/>
                <w:lang w:val="en-US"/>
              </w:rPr>
              <w:t xml:space="preserve"> – </w:t>
            </w:r>
            <w:r w:rsidRPr="00D8063F">
              <w:rPr>
                <w:sz w:val="24"/>
                <w:lang w:val="en-US"/>
              </w:rPr>
              <w:t>Part</w:t>
            </w:r>
            <w:r w:rsidRPr="00B11A99">
              <w:rPr>
                <w:sz w:val="24"/>
                <w:lang w:val="en-US"/>
              </w:rPr>
              <w:t xml:space="preserve"> 1: </w:t>
            </w:r>
            <w:r w:rsidRPr="00D8063F">
              <w:rPr>
                <w:sz w:val="24"/>
                <w:lang w:val="en-US"/>
              </w:rPr>
              <w:t>General</w:t>
            </w:r>
            <w:r w:rsidRPr="00B11A99">
              <w:rPr>
                <w:sz w:val="24"/>
                <w:lang w:val="en-US"/>
              </w:rPr>
              <w:t xml:space="preserve"> </w:t>
            </w:r>
            <w:r w:rsidRPr="00D8063F">
              <w:rPr>
                <w:sz w:val="24"/>
                <w:lang w:val="en-US"/>
              </w:rPr>
              <w:t>terms</w:t>
            </w:r>
            <w:r w:rsidRPr="00B11A99">
              <w:rPr>
                <w:sz w:val="24"/>
                <w:lang w:val="en-US"/>
              </w:rPr>
              <w:t xml:space="preserve"> </w:t>
            </w:r>
            <w:r w:rsidRPr="00D8063F">
              <w:rPr>
                <w:sz w:val="24"/>
                <w:lang w:val="en-US"/>
              </w:rPr>
              <w:t>and</w:t>
            </w:r>
            <w:r w:rsidRPr="00B11A99">
              <w:rPr>
                <w:sz w:val="24"/>
                <w:lang w:val="en-US"/>
              </w:rPr>
              <w:t xml:space="preserve"> </w:t>
            </w:r>
            <w:r w:rsidRPr="00D8063F">
              <w:rPr>
                <w:sz w:val="24"/>
                <w:lang w:val="en-US"/>
              </w:rPr>
              <w:t>definitions</w:t>
            </w:r>
            <w:r w:rsidRPr="00B11A99">
              <w:rPr>
                <w:sz w:val="24"/>
                <w:lang w:val="en-US"/>
              </w:rPr>
              <w:t xml:space="preserve"> (</w:t>
            </w:r>
            <w:r w:rsidRPr="00A61E04">
              <w:rPr>
                <w:sz w:val="24"/>
              </w:rPr>
              <w:t>Геометрические</w:t>
            </w:r>
            <w:r w:rsidRPr="00B11A99">
              <w:rPr>
                <w:sz w:val="24"/>
                <w:lang w:val="en-US"/>
              </w:rPr>
              <w:t xml:space="preserve"> </w:t>
            </w:r>
            <w:r w:rsidRPr="00A61E04">
              <w:rPr>
                <w:sz w:val="24"/>
              </w:rPr>
              <w:t>характеристики</w:t>
            </w:r>
            <w:r w:rsidRPr="00B11A99">
              <w:rPr>
                <w:sz w:val="24"/>
                <w:lang w:val="en-US"/>
              </w:rPr>
              <w:t xml:space="preserve"> </w:t>
            </w:r>
            <w:r w:rsidRPr="00A61E04">
              <w:rPr>
                <w:sz w:val="24"/>
              </w:rPr>
              <w:t>изделий</w:t>
            </w:r>
            <w:r w:rsidRPr="00B11A99">
              <w:rPr>
                <w:sz w:val="24"/>
                <w:lang w:val="en-US"/>
              </w:rPr>
              <w:t xml:space="preserve">. </w:t>
            </w:r>
            <w:r w:rsidRPr="00A61E04">
              <w:rPr>
                <w:sz w:val="24"/>
              </w:rPr>
              <w:t>Геометрические элементы. Часть 1. Общие термины и определения).</w:t>
            </w:r>
          </w:p>
        </w:tc>
        <w:tc>
          <w:tcPr>
            <w:tcW w:w="841" w:type="pct"/>
            <w:tcBorders>
              <w:top w:val="single" w:sz="4" w:space="0" w:color="auto"/>
              <w:bottom w:val="single" w:sz="4" w:space="0" w:color="auto"/>
            </w:tcBorders>
          </w:tcPr>
          <w:p w:rsidR="00051616" w:rsidRPr="00F75A06" w:rsidRDefault="00A61E04" w:rsidP="00F75A06">
            <w:pPr>
              <w:autoSpaceDE w:val="0"/>
              <w:autoSpaceDN w:val="0"/>
              <w:adjustRightInd w:val="0"/>
              <w:jc w:val="center"/>
              <w:rPr>
                <w:sz w:val="24"/>
              </w:rPr>
            </w:pPr>
            <w:r>
              <w:rPr>
                <w:sz w:val="24"/>
                <w:lang w:val="en-US"/>
              </w:rPr>
              <w:t>MOD</w:t>
            </w:r>
          </w:p>
        </w:tc>
        <w:tc>
          <w:tcPr>
            <w:tcW w:w="1856" w:type="pct"/>
            <w:tcBorders>
              <w:top w:val="single" w:sz="4" w:space="0" w:color="auto"/>
              <w:bottom w:val="single" w:sz="4" w:space="0" w:color="auto"/>
            </w:tcBorders>
          </w:tcPr>
          <w:p w:rsidR="00A61E04" w:rsidRDefault="00A61E04" w:rsidP="00A61E04">
            <w:pPr>
              <w:rPr>
                <w:sz w:val="24"/>
              </w:rPr>
            </w:pPr>
            <w:r w:rsidRPr="00A61E04">
              <w:rPr>
                <w:sz w:val="24"/>
              </w:rPr>
              <w:t xml:space="preserve">ГОСТ 31254-2004 </w:t>
            </w:r>
          </w:p>
          <w:p w:rsidR="00A61E04" w:rsidRDefault="00A61E04" w:rsidP="00A61E04">
            <w:pPr>
              <w:rPr>
                <w:sz w:val="24"/>
              </w:rPr>
            </w:pPr>
            <w:r w:rsidRPr="00A61E04">
              <w:rPr>
                <w:sz w:val="24"/>
              </w:rPr>
              <w:t xml:space="preserve">(ИСО 14660-1:1999, </w:t>
            </w:r>
          </w:p>
          <w:p w:rsidR="00A61E04" w:rsidRPr="00A61E04" w:rsidRDefault="00A61E04" w:rsidP="00A61E04">
            <w:pPr>
              <w:rPr>
                <w:sz w:val="24"/>
              </w:rPr>
            </w:pPr>
            <w:r w:rsidRPr="00A61E04">
              <w:rPr>
                <w:sz w:val="24"/>
              </w:rPr>
              <w:t>ИСО 14660-2:1999) Основные нормы взаимозаменяемости. Геометрические элементы. Общие термины и определения</w:t>
            </w:r>
          </w:p>
          <w:p w:rsidR="00051616" w:rsidRPr="00F75A06" w:rsidRDefault="00051616" w:rsidP="00F9723D">
            <w:pPr>
              <w:rPr>
                <w:sz w:val="24"/>
              </w:rPr>
            </w:pPr>
          </w:p>
        </w:tc>
      </w:tr>
    </w:tbl>
    <w:p w:rsidR="001042FF" w:rsidRPr="00B6714C" w:rsidRDefault="001042FF" w:rsidP="004C75DF">
      <w:pPr>
        <w:ind w:firstLine="720"/>
        <w:rPr>
          <w:color w:val="000000"/>
          <w:szCs w:val="28"/>
        </w:rPr>
      </w:pPr>
    </w:p>
    <w:p w:rsidR="00B64EB6" w:rsidRDefault="00B64EB6"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Pr="007853F7" w:rsidRDefault="00F9723D" w:rsidP="004C75DF">
      <w:pPr>
        <w:ind w:firstLine="720"/>
        <w:rPr>
          <w:color w:val="000000"/>
          <w:szCs w:val="28"/>
          <w:lang w:val="kk-KZ"/>
        </w:rPr>
      </w:pPr>
    </w:p>
    <w:p w:rsidR="004C75DF" w:rsidRPr="00DD24D1" w:rsidRDefault="004C75DF" w:rsidP="004C75DF">
      <w:pPr>
        <w:ind w:firstLine="720"/>
        <w:rPr>
          <w:color w:val="000000"/>
          <w:szCs w:val="28"/>
        </w:rPr>
      </w:pPr>
    </w:p>
    <w:p w:rsidR="00B53285" w:rsidRPr="00DD24D1" w:rsidRDefault="00B53285" w:rsidP="00B53285">
      <w:pPr>
        <w:ind w:firstLine="720"/>
        <w:rPr>
          <w:color w:val="000000"/>
          <w:szCs w:val="28"/>
        </w:rPr>
      </w:pPr>
    </w:p>
    <w:p w:rsidR="0095157D" w:rsidRPr="00E10DF0" w:rsidRDefault="0095157D" w:rsidP="0095157D">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t xml:space="preserve">УДК </w:t>
      </w:r>
      <w:r w:rsidR="001767A1">
        <w:rPr>
          <w:rFonts w:ascii="Times New Roman" w:hAnsi="Times New Roman" w:cs="Times New Roman"/>
          <w:b/>
        </w:rPr>
        <w:t>006.86:006.354</w:t>
      </w:r>
      <w:r w:rsidR="001767A1" w:rsidRPr="00CD2A59">
        <w:rPr>
          <w:rFonts w:ascii="Times New Roman" w:hAnsi="Times New Roman" w:cs="Times New Roman"/>
          <w:b/>
        </w:rPr>
        <w:t xml:space="preserve">  </w:t>
      </w:r>
      <w:r w:rsidR="001767A1">
        <w:rPr>
          <w:rFonts w:ascii="Times New Roman" w:hAnsi="Times New Roman" w:cs="Times New Roman"/>
          <w:b/>
        </w:rPr>
        <w:t xml:space="preserve"> </w:t>
      </w:r>
      <w:r w:rsidR="001767A1" w:rsidRPr="00CD2A59">
        <w:rPr>
          <w:rFonts w:ascii="Times New Roman" w:hAnsi="Times New Roman" w:cs="Times New Roman"/>
          <w:b/>
        </w:rPr>
        <w:t xml:space="preserve">         </w:t>
      </w:r>
      <w:r w:rsidR="001767A1">
        <w:rPr>
          <w:rFonts w:ascii="Times New Roman" w:hAnsi="Times New Roman" w:cs="Times New Roman"/>
          <w:b/>
        </w:rPr>
        <w:t xml:space="preserve">                                   </w:t>
      </w:r>
      <w:r w:rsidR="001767A1">
        <w:rPr>
          <w:rFonts w:ascii="Times New Roman" w:hAnsi="Times New Roman" w:cs="Times New Roman"/>
          <w:b/>
          <w:lang w:val="kk-KZ"/>
        </w:rPr>
        <w:t xml:space="preserve"> </w:t>
      </w:r>
      <w:r w:rsidR="001767A1">
        <w:rPr>
          <w:rFonts w:ascii="Times New Roman" w:hAnsi="Times New Roman" w:cs="Times New Roman"/>
          <w:b/>
        </w:rPr>
        <w:t xml:space="preserve">                      </w:t>
      </w:r>
      <w:r w:rsidR="0051794E" w:rsidRPr="00CD2A59">
        <w:rPr>
          <w:rFonts w:ascii="Times New Roman" w:hAnsi="Times New Roman" w:cs="Times New Roman"/>
          <w:b/>
        </w:rPr>
        <w:t xml:space="preserve">МКС </w:t>
      </w:r>
      <w:r w:rsidR="0051794E" w:rsidRPr="007853F7">
        <w:rPr>
          <w:rFonts w:ascii="Times New Roman" w:hAnsi="Times New Roman" w:cs="Times New Roman"/>
          <w:b/>
        </w:rPr>
        <w:t>1</w:t>
      </w:r>
      <w:r w:rsidR="00A61E04">
        <w:rPr>
          <w:rFonts w:ascii="Times New Roman" w:hAnsi="Times New Roman" w:cs="Times New Roman"/>
          <w:b/>
        </w:rPr>
        <w:t>7</w:t>
      </w:r>
      <w:r w:rsidR="0051794E" w:rsidRPr="007853F7">
        <w:rPr>
          <w:rFonts w:ascii="Times New Roman" w:hAnsi="Times New Roman" w:cs="Times New Roman"/>
          <w:b/>
        </w:rPr>
        <w:t>.</w:t>
      </w:r>
      <w:r w:rsidR="00A61E04">
        <w:rPr>
          <w:rFonts w:ascii="Times New Roman" w:hAnsi="Times New Roman" w:cs="Times New Roman"/>
          <w:b/>
        </w:rPr>
        <w:t>0</w:t>
      </w:r>
      <w:r w:rsidR="0051794E" w:rsidRPr="007853F7">
        <w:rPr>
          <w:rFonts w:ascii="Times New Roman" w:hAnsi="Times New Roman" w:cs="Times New Roman"/>
          <w:b/>
        </w:rPr>
        <w:t>40.</w:t>
      </w:r>
      <w:r w:rsidR="00A61E04">
        <w:rPr>
          <w:rFonts w:ascii="Times New Roman" w:hAnsi="Times New Roman" w:cs="Times New Roman"/>
          <w:b/>
        </w:rPr>
        <w:t>3</w:t>
      </w:r>
      <w:r w:rsidR="0051794E" w:rsidRPr="007853F7">
        <w:rPr>
          <w:rFonts w:ascii="Times New Roman" w:hAnsi="Times New Roman" w:cs="Times New Roman"/>
          <w:b/>
        </w:rPr>
        <w:t>0</w:t>
      </w:r>
      <w:r w:rsidR="0051794E">
        <w:rPr>
          <w:rFonts w:ascii="Times New Roman" w:hAnsi="Times New Roman" w:cs="Times New Roman"/>
          <w:b/>
        </w:rPr>
        <w:t xml:space="preserve"> </w:t>
      </w:r>
      <w:r w:rsidR="0000151F">
        <w:rPr>
          <w:rFonts w:ascii="Times New Roman" w:hAnsi="Times New Roman" w:cs="Times New Roman"/>
          <w:b/>
        </w:rPr>
        <w:t>(</w:t>
      </w:r>
      <w:r>
        <w:rPr>
          <w:rFonts w:ascii="Times New Roman" w:hAnsi="Times New Roman" w:cs="Times New Roman"/>
          <w:b/>
          <w:lang w:val="en-US"/>
        </w:rPr>
        <w:t>IDT</w:t>
      </w:r>
      <w:r w:rsidR="00E10DF0">
        <w:rPr>
          <w:rFonts w:ascii="Times New Roman" w:hAnsi="Times New Roman" w:cs="Times New Roman"/>
          <w:b/>
        </w:rPr>
        <w:t>)</w:t>
      </w:r>
    </w:p>
    <w:p w:rsidR="00B53285" w:rsidRPr="00CD2A59" w:rsidRDefault="00B53285" w:rsidP="00B53285">
      <w:pPr>
        <w:pStyle w:val="Style41"/>
        <w:suppressAutoHyphens/>
        <w:ind w:firstLine="567"/>
        <w:jc w:val="both"/>
        <w:rPr>
          <w:rFonts w:ascii="Times New Roman" w:hAnsi="Times New Roman" w:cs="Times New Roman"/>
          <w:b/>
        </w:rPr>
      </w:pPr>
    </w:p>
    <w:p w:rsidR="00B53285" w:rsidRPr="0000151F" w:rsidRDefault="00B53285" w:rsidP="00B53285">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1767A1">
        <w:rPr>
          <w:rFonts w:ascii="Times New Roman" w:hAnsi="Times New Roman" w:cs="Times New Roman"/>
        </w:rPr>
        <w:t>КИМ, испытания. Погрешность, линейные размеры. Приемочные испытания</w:t>
      </w:r>
    </w:p>
    <w:p w:rsidR="004C75DF" w:rsidRPr="001F1554" w:rsidRDefault="004C75DF" w:rsidP="004C75DF">
      <w:pPr>
        <w:ind w:firstLine="720"/>
        <w:rPr>
          <w:color w:val="000000"/>
          <w:szCs w:val="28"/>
        </w:rPr>
      </w:pPr>
    </w:p>
    <w:p w:rsidR="00F75A06" w:rsidRPr="00E10DF0" w:rsidRDefault="00F75A06" w:rsidP="00F75A06">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t xml:space="preserve">УДК </w:t>
      </w:r>
      <w:r w:rsidR="001767A1">
        <w:rPr>
          <w:rFonts w:ascii="Times New Roman" w:hAnsi="Times New Roman" w:cs="Times New Roman"/>
          <w:b/>
        </w:rPr>
        <w:t>006.86:006.354</w:t>
      </w:r>
      <w:r w:rsidR="001767A1" w:rsidRPr="00CD2A59">
        <w:rPr>
          <w:rFonts w:ascii="Times New Roman" w:hAnsi="Times New Roman" w:cs="Times New Roman"/>
          <w:b/>
        </w:rPr>
        <w:t xml:space="preserve">  </w:t>
      </w:r>
      <w:r w:rsidR="001767A1">
        <w:rPr>
          <w:rFonts w:ascii="Times New Roman" w:hAnsi="Times New Roman" w:cs="Times New Roman"/>
          <w:b/>
        </w:rPr>
        <w:t xml:space="preserve"> </w:t>
      </w:r>
      <w:r w:rsidR="001767A1" w:rsidRPr="00CD2A59">
        <w:rPr>
          <w:rFonts w:ascii="Times New Roman" w:hAnsi="Times New Roman" w:cs="Times New Roman"/>
          <w:b/>
        </w:rPr>
        <w:t xml:space="preserve">         </w:t>
      </w:r>
      <w:r w:rsidR="001767A1">
        <w:rPr>
          <w:rFonts w:ascii="Times New Roman" w:hAnsi="Times New Roman" w:cs="Times New Roman"/>
          <w:b/>
        </w:rPr>
        <w:t xml:space="preserve">                                   </w:t>
      </w:r>
      <w:r w:rsidR="001767A1">
        <w:rPr>
          <w:rFonts w:ascii="Times New Roman" w:hAnsi="Times New Roman" w:cs="Times New Roman"/>
          <w:b/>
          <w:lang w:val="kk-KZ"/>
        </w:rPr>
        <w:t xml:space="preserve"> </w:t>
      </w:r>
      <w:r w:rsidR="001767A1">
        <w:rPr>
          <w:rFonts w:ascii="Times New Roman" w:hAnsi="Times New Roman" w:cs="Times New Roman"/>
          <w:b/>
        </w:rPr>
        <w:t xml:space="preserve">                      </w:t>
      </w:r>
      <w:r w:rsidR="001767A1" w:rsidRPr="00CD2A59">
        <w:rPr>
          <w:rFonts w:ascii="Times New Roman" w:hAnsi="Times New Roman" w:cs="Times New Roman"/>
          <w:b/>
        </w:rPr>
        <w:t xml:space="preserve">МКС </w:t>
      </w:r>
      <w:r w:rsidR="001767A1" w:rsidRPr="007853F7">
        <w:rPr>
          <w:rFonts w:ascii="Times New Roman" w:hAnsi="Times New Roman" w:cs="Times New Roman"/>
          <w:b/>
        </w:rPr>
        <w:t>1</w:t>
      </w:r>
      <w:r w:rsidR="001767A1">
        <w:rPr>
          <w:rFonts w:ascii="Times New Roman" w:hAnsi="Times New Roman" w:cs="Times New Roman"/>
          <w:b/>
        </w:rPr>
        <w:t>7</w:t>
      </w:r>
      <w:r w:rsidR="001767A1" w:rsidRPr="007853F7">
        <w:rPr>
          <w:rFonts w:ascii="Times New Roman" w:hAnsi="Times New Roman" w:cs="Times New Roman"/>
          <w:b/>
        </w:rPr>
        <w:t>.</w:t>
      </w:r>
      <w:r w:rsidR="001767A1">
        <w:rPr>
          <w:rFonts w:ascii="Times New Roman" w:hAnsi="Times New Roman" w:cs="Times New Roman"/>
          <w:b/>
        </w:rPr>
        <w:t>0</w:t>
      </w:r>
      <w:r w:rsidR="001767A1" w:rsidRPr="007853F7">
        <w:rPr>
          <w:rFonts w:ascii="Times New Roman" w:hAnsi="Times New Roman" w:cs="Times New Roman"/>
          <w:b/>
        </w:rPr>
        <w:t>40.</w:t>
      </w:r>
      <w:r w:rsidR="001767A1">
        <w:rPr>
          <w:rFonts w:ascii="Times New Roman" w:hAnsi="Times New Roman" w:cs="Times New Roman"/>
          <w:b/>
        </w:rPr>
        <w:t>3</w:t>
      </w:r>
      <w:r w:rsidR="001767A1" w:rsidRPr="007853F7">
        <w:rPr>
          <w:rFonts w:ascii="Times New Roman" w:hAnsi="Times New Roman" w:cs="Times New Roman"/>
          <w:b/>
        </w:rPr>
        <w:t>0</w:t>
      </w:r>
      <w:r w:rsidR="001767A1">
        <w:rPr>
          <w:rFonts w:ascii="Times New Roman" w:hAnsi="Times New Roman" w:cs="Times New Roman"/>
          <w:b/>
        </w:rPr>
        <w:t xml:space="preserve"> (</w:t>
      </w:r>
      <w:r w:rsidR="001767A1">
        <w:rPr>
          <w:rFonts w:ascii="Times New Roman" w:hAnsi="Times New Roman" w:cs="Times New Roman"/>
          <w:b/>
          <w:lang w:val="en-US"/>
        </w:rPr>
        <w:t>IDT</w:t>
      </w:r>
      <w:r w:rsidR="001767A1">
        <w:rPr>
          <w:rFonts w:ascii="Times New Roman" w:hAnsi="Times New Roman" w:cs="Times New Roman"/>
          <w:b/>
        </w:rPr>
        <w:t>)</w:t>
      </w:r>
    </w:p>
    <w:p w:rsidR="00F75A06" w:rsidRPr="00CD2A59" w:rsidRDefault="00F75A06" w:rsidP="00F75A06">
      <w:pPr>
        <w:pStyle w:val="Style41"/>
        <w:suppressAutoHyphens/>
        <w:ind w:firstLine="567"/>
        <w:jc w:val="both"/>
        <w:rPr>
          <w:rFonts w:ascii="Times New Roman" w:hAnsi="Times New Roman" w:cs="Times New Roman"/>
          <w:b/>
        </w:rPr>
      </w:pPr>
    </w:p>
    <w:p w:rsidR="00F75A06" w:rsidRPr="007853F7" w:rsidRDefault="00F75A06" w:rsidP="00F75A06">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1767A1">
        <w:rPr>
          <w:rFonts w:ascii="Times New Roman" w:hAnsi="Times New Roman" w:cs="Times New Roman"/>
        </w:rPr>
        <w:t>КИМ, испытания. Погрешность, линейные размеры. Приемочные испытания</w:t>
      </w:r>
    </w:p>
    <w:p w:rsidR="00724788" w:rsidRDefault="00724788" w:rsidP="00264E03">
      <w:pPr>
        <w:suppressAutoHyphens/>
        <w:ind w:firstLine="567"/>
        <w:rPr>
          <w:sz w:val="24"/>
        </w:rPr>
      </w:pPr>
    </w:p>
    <w:bookmarkEnd w:id="57"/>
    <w:bookmarkEnd w:id="58"/>
    <w:bookmarkEnd w:id="59"/>
    <w:p w:rsidR="00643A9A" w:rsidRDefault="00643A9A" w:rsidP="00643A9A">
      <w:pPr>
        <w:suppressAutoHyphens/>
        <w:ind w:firstLine="567"/>
        <w:rPr>
          <w:sz w:val="24"/>
        </w:rPr>
      </w:pPr>
    </w:p>
    <w:p w:rsidR="00B64EB6" w:rsidRPr="00A94074" w:rsidRDefault="00B64EB6" w:rsidP="00B64EB6">
      <w:pPr>
        <w:suppressAutoHyphens/>
        <w:ind w:firstLine="567"/>
        <w:rPr>
          <w:sz w:val="24"/>
        </w:rPr>
      </w:pPr>
      <w:bookmarkStart w:id="60" w:name="_Hlk47018781"/>
      <w:r w:rsidRPr="00A94074">
        <w:rPr>
          <w:sz w:val="24"/>
        </w:rPr>
        <w:t>РАЗРАБОТЧИК:</w:t>
      </w:r>
    </w:p>
    <w:p w:rsidR="00B64EB6" w:rsidRPr="00726775" w:rsidRDefault="00B64EB6" w:rsidP="00B64EB6">
      <w:pPr>
        <w:suppressAutoHyphens/>
        <w:ind w:left="567"/>
        <w:rPr>
          <w:sz w:val="24"/>
        </w:rPr>
      </w:pPr>
      <w:r w:rsidRPr="00A94074">
        <w:rPr>
          <w:sz w:val="24"/>
        </w:rPr>
        <w:t>Товарищество с ограниченной ответственностью «</w:t>
      </w:r>
      <w:r w:rsidRPr="00A94074">
        <w:rPr>
          <w:sz w:val="24"/>
          <w:lang w:val="en-US"/>
        </w:rPr>
        <w:t>Kazakhstan</w:t>
      </w:r>
      <w:r w:rsidRPr="00A94074">
        <w:rPr>
          <w:sz w:val="24"/>
        </w:rPr>
        <w:t xml:space="preserve"> </w:t>
      </w:r>
      <w:r w:rsidRPr="00A94074">
        <w:rPr>
          <w:sz w:val="24"/>
          <w:lang w:val="en-US"/>
        </w:rPr>
        <w:t>Business</w:t>
      </w:r>
      <w:r w:rsidRPr="00A94074">
        <w:rPr>
          <w:sz w:val="24"/>
        </w:rPr>
        <w:t xml:space="preserve"> </w:t>
      </w:r>
      <w:r w:rsidRPr="00A94074">
        <w:rPr>
          <w:sz w:val="24"/>
          <w:lang w:val="en-US"/>
        </w:rPr>
        <w:t>Solution</w:t>
      </w:r>
      <w:r w:rsidRPr="00A94074">
        <w:rPr>
          <w:sz w:val="24"/>
        </w:rPr>
        <w:t xml:space="preserve">» </w:t>
      </w:r>
      <w:r w:rsidRPr="00726775">
        <w:rPr>
          <w:sz w:val="24"/>
        </w:rPr>
        <w:t xml:space="preserve">(Технический комитет по стандартизации </w:t>
      </w:r>
      <w:r>
        <w:rPr>
          <w:sz w:val="24"/>
        </w:rPr>
        <w:t>ТК</w:t>
      </w:r>
      <w:r w:rsidRPr="00726775">
        <w:rPr>
          <w:sz w:val="24"/>
        </w:rPr>
        <w:t xml:space="preserve"> 91</w:t>
      </w:r>
      <w:r>
        <w:rPr>
          <w:sz w:val="24"/>
        </w:rPr>
        <w:t xml:space="preserve"> «Химия»</w:t>
      </w:r>
      <w:r w:rsidRPr="00726775">
        <w:rPr>
          <w:sz w:val="24"/>
        </w:rPr>
        <w:t>)</w:t>
      </w:r>
    </w:p>
    <w:p w:rsidR="00B64EB6" w:rsidRPr="00A94074" w:rsidRDefault="00B64EB6" w:rsidP="00B64EB6">
      <w:pPr>
        <w:tabs>
          <w:tab w:val="left" w:pos="3104"/>
        </w:tabs>
        <w:suppressAutoHyphens/>
        <w:ind w:firstLine="567"/>
        <w:rPr>
          <w:sz w:val="24"/>
        </w:rPr>
      </w:pPr>
      <w:r w:rsidRPr="00A94074">
        <w:rPr>
          <w:sz w:val="24"/>
        </w:rPr>
        <w:tab/>
      </w:r>
    </w:p>
    <w:p w:rsidR="00B64EB6" w:rsidRPr="00A94074" w:rsidRDefault="00B64EB6" w:rsidP="00B64EB6">
      <w:pPr>
        <w:suppressAutoHyphens/>
        <w:ind w:firstLine="567"/>
        <w:rPr>
          <w:sz w:val="24"/>
        </w:rPr>
      </w:pPr>
    </w:p>
    <w:tbl>
      <w:tblPr>
        <w:tblW w:w="5000" w:type="pct"/>
        <w:tblLook w:val="01E0" w:firstRow="1" w:lastRow="1" w:firstColumn="1" w:lastColumn="1" w:noHBand="0" w:noVBand="0"/>
      </w:tblPr>
      <w:tblGrid>
        <w:gridCol w:w="4464"/>
        <w:gridCol w:w="3040"/>
        <w:gridCol w:w="1850"/>
      </w:tblGrid>
      <w:tr w:rsidR="00B64EB6" w:rsidRPr="00CA2132" w:rsidTr="009D024C">
        <w:tc>
          <w:tcPr>
            <w:tcW w:w="2386" w:type="pct"/>
          </w:tcPr>
          <w:p w:rsidR="00B64EB6" w:rsidRPr="00A94074" w:rsidRDefault="00B64EB6" w:rsidP="009D024C">
            <w:pPr>
              <w:suppressAutoHyphens/>
              <w:ind w:left="567"/>
              <w:rPr>
                <w:color w:val="000000"/>
                <w:sz w:val="24"/>
                <w:lang w:val="en-US" w:eastAsia="en-US"/>
              </w:rPr>
            </w:pPr>
            <w:r w:rsidRPr="00A94074">
              <w:rPr>
                <w:color w:val="000000"/>
                <w:sz w:val="24"/>
                <w:lang w:eastAsia="en-US"/>
              </w:rPr>
              <w:t>Директор</w:t>
            </w:r>
          </w:p>
          <w:p w:rsidR="00B64EB6" w:rsidRPr="00A94074" w:rsidRDefault="00B64EB6" w:rsidP="009D024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r w:rsidRPr="00A94074">
              <w:rPr>
                <w:sz w:val="24"/>
                <w:lang w:val="en-US"/>
              </w:rPr>
              <w:t>«Kazakhstan Business Solution»</w:t>
            </w:r>
          </w:p>
          <w:p w:rsidR="00B64EB6" w:rsidRPr="00A94074" w:rsidRDefault="00B64EB6" w:rsidP="009D024C">
            <w:pPr>
              <w:suppressAutoHyphens/>
              <w:ind w:firstLine="567"/>
              <w:rPr>
                <w:sz w:val="24"/>
                <w:lang w:val="en-US" w:eastAsia="en-US"/>
              </w:rPr>
            </w:pPr>
          </w:p>
        </w:tc>
        <w:tc>
          <w:tcPr>
            <w:tcW w:w="1625" w:type="pct"/>
          </w:tcPr>
          <w:p w:rsidR="00B64EB6" w:rsidRPr="00A94074" w:rsidRDefault="00B64EB6" w:rsidP="009D024C">
            <w:pPr>
              <w:suppressAutoHyphens/>
              <w:rPr>
                <w:sz w:val="24"/>
                <w:lang w:val="en-US" w:eastAsia="en-US"/>
              </w:rPr>
            </w:pPr>
          </w:p>
        </w:tc>
        <w:tc>
          <w:tcPr>
            <w:tcW w:w="989" w:type="pct"/>
          </w:tcPr>
          <w:p w:rsidR="00B64EB6" w:rsidRPr="00A94074" w:rsidRDefault="00B64EB6" w:rsidP="009D024C">
            <w:pPr>
              <w:suppressAutoHyphens/>
              <w:jc w:val="right"/>
              <w:rPr>
                <w:color w:val="000000"/>
                <w:sz w:val="24"/>
                <w:lang w:val="en-US" w:eastAsia="en-US"/>
              </w:rPr>
            </w:pPr>
          </w:p>
          <w:p w:rsidR="00B64EB6" w:rsidRPr="00CA2132" w:rsidRDefault="00B64EB6" w:rsidP="009D024C">
            <w:pPr>
              <w:suppressAutoHyphens/>
              <w:jc w:val="right"/>
              <w:rPr>
                <w:sz w:val="24"/>
                <w:lang w:val="en-US" w:eastAsia="en-US"/>
              </w:rPr>
            </w:pPr>
            <w:r w:rsidRPr="00A94074">
              <w:rPr>
                <w:color w:val="000000"/>
                <w:sz w:val="24"/>
                <w:lang w:eastAsia="en-US"/>
              </w:rPr>
              <w:t>А</w:t>
            </w:r>
            <w:r w:rsidRPr="00CA2132">
              <w:rPr>
                <w:color w:val="000000"/>
                <w:sz w:val="24"/>
                <w:lang w:val="en-US" w:eastAsia="en-US"/>
              </w:rPr>
              <w:t xml:space="preserve">. </w:t>
            </w:r>
            <w:proofErr w:type="spellStart"/>
            <w:r w:rsidRPr="00A94074">
              <w:rPr>
                <w:color w:val="000000"/>
                <w:sz w:val="24"/>
                <w:lang w:val="en-US" w:eastAsia="en-US"/>
              </w:rPr>
              <w:t>Ибраева</w:t>
            </w:r>
            <w:proofErr w:type="spellEnd"/>
          </w:p>
        </w:tc>
      </w:tr>
      <w:tr w:rsidR="00B64EB6" w:rsidRPr="00CA2132" w:rsidTr="009D024C">
        <w:tc>
          <w:tcPr>
            <w:tcW w:w="2386" w:type="pct"/>
          </w:tcPr>
          <w:p w:rsidR="00B64EB6" w:rsidRPr="00A94074" w:rsidRDefault="00B64EB6" w:rsidP="009D024C">
            <w:pPr>
              <w:suppressAutoHyphens/>
              <w:ind w:firstLine="567"/>
              <w:rPr>
                <w:color w:val="000000"/>
                <w:sz w:val="24"/>
                <w:lang w:val="en-US" w:eastAsia="en-US"/>
              </w:rPr>
            </w:pPr>
            <w:r w:rsidRPr="00A94074">
              <w:rPr>
                <w:color w:val="000000"/>
                <w:sz w:val="24"/>
                <w:lang w:eastAsia="en-US"/>
              </w:rPr>
              <w:t>Эксперт</w:t>
            </w:r>
            <w:r w:rsidRPr="00A94074">
              <w:rPr>
                <w:color w:val="000000"/>
                <w:sz w:val="24"/>
                <w:lang w:val="en-US" w:eastAsia="en-US"/>
              </w:rPr>
              <w:t xml:space="preserve"> </w:t>
            </w:r>
          </w:p>
          <w:p w:rsidR="00B64EB6" w:rsidRPr="00A94074" w:rsidRDefault="00B64EB6" w:rsidP="009D024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r w:rsidRPr="00A94074">
              <w:rPr>
                <w:sz w:val="24"/>
                <w:lang w:val="en-US"/>
              </w:rPr>
              <w:t>«Kazakhstan Business Solution»</w:t>
            </w:r>
          </w:p>
          <w:p w:rsidR="00B64EB6" w:rsidRPr="00A94074" w:rsidRDefault="00B64EB6" w:rsidP="009D024C">
            <w:pPr>
              <w:suppressAutoHyphens/>
              <w:ind w:firstLine="567"/>
              <w:rPr>
                <w:sz w:val="24"/>
                <w:lang w:val="en-US" w:eastAsia="en-US"/>
              </w:rPr>
            </w:pPr>
          </w:p>
        </w:tc>
        <w:tc>
          <w:tcPr>
            <w:tcW w:w="1625" w:type="pct"/>
          </w:tcPr>
          <w:p w:rsidR="00B64EB6" w:rsidRPr="00A94074" w:rsidRDefault="00B64EB6" w:rsidP="009D024C">
            <w:pPr>
              <w:suppressAutoHyphens/>
              <w:rPr>
                <w:sz w:val="24"/>
                <w:lang w:val="en-US" w:eastAsia="en-US"/>
              </w:rPr>
            </w:pPr>
          </w:p>
        </w:tc>
        <w:tc>
          <w:tcPr>
            <w:tcW w:w="989" w:type="pct"/>
          </w:tcPr>
          <w:p w:rsidR="00B64EB6" w:rsidRPr="00A94074" w:rsidRDefault="00B64EB6" w:rsidP="009D024C">
            <w:pPr>
              <w:suppressAutoHyphens/>
              <w:rPr>
                <w:color w:val="000000"/>
                <w:sz w:val="24"/>
                <w:lang w:val="en-US" w:eastAsia="en-US"/>
              </w:rPr>
            </w:pPr>
          </w:p>
          <w:p w:rsidR="00B64EB6" w:rsidRPr="00A94074" w:rsidRDefault="00B64EB6" w:rsidP="009D024C">
            <w:pPr>
              <w:suppressAutoHyphens/>
              <w:jc w:val="right"/>
              <w:rPr>
                <w:sz w:val="24"/>
                <w:lang w:val="kk-KZ" w:eastAsia="en-US"/>
              </w:rPr>
            </w:pPr>
            <w:r w:rsidRPr="00A94074">
              <w:rPr>
                <w:color w:val="000000"/>
                <w:sz w:val="24"/>
                <w:lang w:eastAsia="en-US"/>
              </w:rPr>
              <w:t>А</w:t>
            </w:r>
            <w:r>
              <w:rPr>
                <w:color w:val="000000"/>
                <w:sz w:val="24"/>
                <w:lang w:eastAsia="en-US"/>
              </w:rPr>
              <w:t>.</w:t>
            </w:r>
            <w:r w:rsidRPr="00CA2132">
              <w:rPr>
                <w:color w:val="000000"/>
                <w:sz w:val="24"/>
                <w:lang w:val="en-US" w:eastAsia="en-US"/>
              </w:rPr>
              <w:t xml:space="preserve"> </w:t>
            </w:r>
            <w:proofErr w:type="spellStart"/>
            <w:r w:rsidRPr="00A94074">
              <w:rPr>
                <w:color w:val="000000"/>
                <w:sz w:val="24"/>
                <w:lang w:eastAsia="en-US"/>
              </w:rPr>
              <w:t>Ерс</w:t>
            </w:r>
            <w:r w:rsidRPr="00A94074">
              <w:rPr>
                <w:color w:val="000000"/>
                <w:sz w:val="24"/>
                <w:lang w:val="en-US" w:eastAsia="en-US"/>
              </w:rPr>
              <w:t>i</w:t>
            </w:r>
            <w:proofErr w:type="spellEnd"/>
            <w:r w:rsidRPr="00A94074">
              <w:rPr>
                <w:color w:val="000000"/>
                <w:sz w:val="24"/>
                <w:lang w:eastAsia="en-US"/>
              </w:rPr>
              <w:t>нова</w:t>
            </w:r>
          </w:p>
        </w:tc>
      </w:tr>
    </w:tbl>
    <w:bookmarkEnd w:id="60"/>
    <w:p w:rsidR="00D345F6" w:rsidRDefault="00D344FA" w:rsidP="00264E03">
      <w:pPr>
        <w:shd w:val="clear" w:color="auto" w:fill="FFFFFF"/>
        <w:ind w:left="2160" w:firstLine="567"/>
        <w:rPr>
          <w:color w:val="000000"/>
          <w:spacing w:val="-6"/>
          <w:sz w:val="16"/>
          <w:szCs w:val="16"/>
        </w:rPr>
      </w:pPr>
      <w:r w:rsidRPr="0015668E">
        <w:rPr>
          <w:color w:val="000000"/>
          <w:spacing w:val="-6"/>
          <w:sz w:val="16"/>
          <w:szCs w:val="16"/>
        </w:rPr>
        <w:t xml:space="preserve">    </w:t>
      </w:r>
    </w:p>
    <w:p w:rsidR="007853F7" w:rsidRDefault="007853F7" w:rsidP="00264E03">
      <w:pPr>
        <w:shd w:val="clear" w:color="auto" w:fill="FFFFFF"/>
        <w:ind w:left="2160" w:firstLine="567"/>
      </w:pPr>
    </w:p>
    <w:p w:rsidR="007853F7" w:rsidRPr="006E219F" w:rsidRDefault="007853F7" w:rsidP="00264E03">
      <w:pPr>
        <w:shd w:val="clear" w:color="auto" w:fill="FFFFFF"/>
        <w:ind w:left="2160" w:firstLine="567"/>
      </w:pPr>
    </w:p>
    <w:sectPr w:rsidR="007853F7" w:rsidRPr="006E219F" w:rsidSect="00194E8E">
      <w:headerReference w:type="even" r:id="rId28"/>
      <w:type w:val="nextColumn"/>
      <w:pgSz w:w="11906" w:h="16838" w:code="9"/>
      <w:pgMar w:top="1418" w:right="1418" w:bottom="1418" w:left="1134" w:header="1022" w:footer="102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61E04" w:rsidRDefault="00A61E04">
      <w:r>
        <w:separator/>
      </w:r>
    </w:p>
    <w:p w:rsidR="00A61E04" w:rsidRDefault="00A61E04"/>
  </w:endnote>
  <w:endnote w:type="continuationSeparator" w:id="0">
    <w:p w:rsidR="00A61E04" w:rsidRDefault="00A61E04">
      <w:r>
        <w:continuationSeparator/>
      </w:r>
    </w:p>
    <w:p w:rsidR="00A61E04" w:rsidRDefault="00A61E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Arial,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1E04" w:rsidRPr="00205DDC" w:rsidRDefault="00A61E04">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Pr>
        <w:noProof/>
        <w:sz w:val="24"/>
      </w:rPr>
      <w:t>4</w:t>
    </w:r>
    <w:r w:rsidRPr="00205DDC">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1E04" w:rsidRPr="00235499" w:rsidRDefault="00A61E04">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Pr>
        <w:noProof/>
        <w:sz w:val="24"/>
      </w:rPr>
      <w:t>3</w:t>
    </w:r>
    <w:r w:rsidRPr="00235499">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1E04" w:rsidRDefault="00A61E0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61E04" w:rsidRDefault="00A61E04">
      <w:r>
        <w:separator/>
      </w:r>
    </w:p>
    <w:p w:rsidR="00A61E04" w:rsidRDefault="00A61E04"/>
  </w:footnote>
  <w:footnote w:type="continuationSeparator" w:id="0">
    <w:p w:rsidR="00A61E04" w:rsidRDefault="00A61E04">
      <w:r>
        <w:continuationSeparator/>
      </w:r>
    </w:p>
    <w:p w:rsidR="00A61E04" w:rsidRDefault="00A61E04"/>
  </w:footnote>
  <w:footnote w:id="1">
    <w:p w:rsidR="00A61E04" w:rsidRDefault="00A61E04" w:rsidP="002310C3">
      <w:pPr>
        <w:pStyle w:val="a7"/>
        <w:ind w:firstLine="567"/>
      </w:pPr>
      <w:r>
        <w:rPr>
          <w:rStyle w:val="a9"/>
        </w:rPr>
        <w:t>*</w:t>
      </w:r>
      <w:r>
        <w:t xml:space="preserve"> Действует только для применения настоящего стандарта.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1E04" w:rsidRPr="004E5AB6" w:rsidRDefault="00A61E04" w:rsidP="0009446B">
    <w:pPr>
      <w:jc w:val="left"/>
      <w:rPr>
        <w:sz w:val="24"/>
      </w:rPr>
    </w:pPr>
    <w:r>
      <w:rPr>
        <w:b/>
        <w:bCs/>
        <w:sz w:val="24"/>
      </w:rPr>
      <w:t xml:space="preserve">СТ РК </w:t>
    </w:r>
    <w:r>
      <w:rPr>
        <w:b/>
        <w:bCs/>
        <w:sz w:val="24"/>
        <w:lang w:val="en-US"/>
      </w:rPr>
      <w:t>ISO</w:t>
    </w:r>
    <w:r>
      <w:rPr>
        <w:b/>
        <w:bCs/>
        <w:sz w:val="24"/>
      </w:rPr>
      <w:t xml:space="preserve"> 10360-2</w:t>
    </w:r>
  </w:p>
  <w:p w:rsidR="00A61E04" w:rsidRPr="00561030" w:rsidRDefault="00A61E04" w:rsidP="00A37300">
    <w:pPr>
      <w:jc w:val="left"/>
      <w:rPr>
        <w:i/>
        <w:sz w:val="24"/>
      </w:rPr>
    </w:pPr>
    <w:r>
      <w:rPr>
        <w:i/>
        <w:sz w:val="24"/>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1E04" w:rsidRPr="005224CA" w:rsidRDefault="00A61E04" w:rsidP="001D7CBB">
    <w:pPr>
      <w:jc w:val="right"/>
      <w:rPr>
        <w:sz w:val="24"/>
      </w:rPr>
    </w:pPr>
    <w:r>
      <w:rPr>
        <w:b/>
        <w:bCs/>
        <w:sz w:val="24"/>
      </w:rPr>
      <w:t xml:space="preserve">                                                                                                                  СТ РК </w:t>
    </w:r>
    <w:r>
      <w:rPr>
        <w:b/>
        <w:bCs/>
        <w:sz w:val="24"/>
        <w:lang w:val="en-US"/>
      </w:rPr>
      <w:t>ISO</w:t>
    </w:r>
    <w:r w:rsidRPr="00A37300">
      <w:rPr>
        <w:b/>
        <w:bCs/>
        <w:sz w:val="24"/>
      </w:rPr>
      <w:t xml:space="preserve"> </w:t>
    </w:r>
    <w:r>
      <w:rPr>
        <w:b/>
        <w:bCs/>
        <w:sz w:val="24"/>
      </w:rPr>
      <w:t>10360-2</w:t>
    </w:r>
  </w:p>
  <w:p w:rsidR="00A61E04" w:rsidRPr="00235499" w:rsidRDefault="00A61E04" w:rsidP="001D7CBB">
    <w:pPr>
      <w:jc w:val="right"/>
      <w:rPr>
        <w:b/>
        <w:bCs/>
        <w:sz w:val="24"/>
      </w:rPr>
    </w:pPr>
    <w:r>
      <w:rPr>
        <w:i/>
        <w:sz w:val="24"/>
      </w:rPr>
      <w:t xml:space="preserve">                                                                                                            (проект, редакция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1E04" w:rsidRPr="00926D8E" w:rsidRDefault="00A61E04" w:rsidP="009E7833">
    <w:pPr>
      <w:pStyle w:val="a5"/>
      <w:jc w:val="right"/>
      <w:rPr>
        <w:sz w:val="24"/>
      </w:rPr>
    </w:pPr>
    <w:r w:rsidRPr="00926D8E">
      <w:rPr>
        <w:sz w:val="24"/>
      </w:rPr>
      <w:t>проект</w:t>
    </w:r>
  </w:p>
  <w:p w:rsidR="00A61E04" w:rsidRDefault="00A61E04">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1E04" w:rsidRPr="004E5AB6" w:rsidRDefault="00A61E04" w:rsidP="0009446B">
    <w:pPr>
      <w:jc w:val="left"/>
      <w:rPr>
        <w:sz w:val="24"/>
      </w:rPr>
    </w:pPr>
    <w:r>
      <w:rPr>
        <w:b/>
        <w:bCs/>
        <w:sz w:val="24"/>
      </w:rPr>
      <w:t xml:space="preserve">СТ РК </w:t>
    </w:r>
    <w:r>
      <w:rPr>
        <w:b/>
        <w:bCs/>
        <w:sz w:val="24"/>
        <w:lang w:val="en-US"/>
      </w:rPr>
      <w:t>ISO</w:t>
    </w:r>
    <w:r w:rsidRPr="00A37300">
      <w:rPr>
        <w:b/>
        <w:bCs/>
        <w:sz w:val="24"/>
      </w:rPr>
      <w:t xml:space="preserve"> </w:t>
    </w:r>
    <w:r>
      <w:rPr>
        <w:b/>
        <w:bCs/>
        <w:sz w:val="24"/>
      </w:rPr>
      <w:t>10360-2</w:t>
    </w:r>
  </w:p>
  <w:p w:rsidR="00A61E04" w:rsidRPr="000D1467" w:rsidRDefault="00A61E04" w:rsidP="00A37300">
    <w:pPr>
      <w:jc w:val="left"/>
      <w:rPr>
        <w:i/>
        <w:sz w:val="24"/>
      </w:rPr>
    </w:pPr>
    <w:r>
      <w:rPr>
        <w:i/>
        <w:sz w:val="24"/>
      </w:rPr>
      <w:t>(проект, редакция</w:t>
    </w:r>
    <w:r w:rsidRPr="00C36B09">
      <w:rPr>
        <w:i/>
        <w:sz w:val="24"/>
      </w:rPr>
      <w:t xml:space="preserve"> </w:t>
    </w:r>
    <w:r>
      <w:rPr>
        <w:i/>
        <w:sz w:val="24"/>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F63BB8"/>
    <w:multiLevelType w:val="hybridMultilevel"/>
    <w:tmpl w:val="75F22D6E"/>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101A728E"/>
    <w:multiLevelType w:val="hybridMultilevel"/>
    <w:tmpl w:val="27344FC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15:restartNumberingAfterBreak="0">
    <w:nsid w:val="22B372B1"/>
    <w:multiLevelType w:val="hybridMultilevel"/>
    <w:tmpl w:val="788E3E3E"/>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2B871FEE"/>
    <w:multiLevelType w:val="hybridMultilevel"/>
    <w:tmpl w:val="2280E2CA"/>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4"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5" w15:restartNumberingAfterBreak="0">
    <w:nsid w:val="32051828"/>
    <w:multiLevelType w:val="hybridMultilevel"/>
    <w:tmpl w:val="DEC82F6C"/>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4BA52B20"/>
    <w:multiLevelType w:val="hybridMultilevel"/>
    <w:tmpl w:val="2FB0FB96"/>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50382CCD"/>
    <w:multiLevelType w:val="multilevel"/>
    <w:tmpl w:val="E72078A0"/>
    <w:lvl w:ilvl="0">
      <w:numFmt w:val="bullet"/>
      <w:lvlText w:val="−"/>
      <w:lvlJc w:val="left"/>
      <w:pPr>
        <w:tabs>
          <w:tab w:val="num" w:pos="1605"/>
        </w:tabs>
        <w:ind w:left="1605" w:hanging="705"/>
      </w:pPr>
      <w:rPr>
        <w:rFonts w:ascii="Times New Roman" w:hAnsi="Times New Roman" w:cs="Times New Roman" w:hint="default"/>
        <w:b/>
        <w:i w:val="0"/>
      </w:rPr>
    </w:lvl>
    <w:lvl w:ilvl="1">
      <w:start w:val="1"/>
      <w:numFmt w:val="decimal"/>
      <w:lvlText w:val="%1.%2"/>
      <w:lvlJc w:val="left"/>
      <w:pPr>
        <w:tabs>
          <w:tab w:val="num" w:pos="1425"/>
        </w:tabs>
        <w:ind w:left="1425" w:hanging="705"/>
      </w:pPr>
      <w:rPr>
        <w:rFonts w:hint="default"/>
        <w:b/>
        <w:i w:val="0"/>
        <w:sz w:val="24"/>
        <w:szCs w:val="24"/>
      </w:rPr>
    </w:lvl>
    <w:lvl w:ilvl="2">
      <w:start w:val="1"/>
      <w:numFmt w:val="decimal"/>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8" w15:restartNumberingAfterBreak="0">
    <w:nsid w:val="549C39C3"/>
    <w:multiLevelType w:val="hybridMultilevel"/>
    <w:tmpl w:val="CA4C4FD6"/>
    <w:lvl w:ilvl="0" w:tplc="04190011">
      <w:start w:val="1"/>
      <w:numFmt w:val="decimal"/>
      <w:lvlText w:val="%1)"/>
      <w:lvlJc w:val="left"/>
      <w:pPr>
        <w:ind w:left="1287" w:hanging="360"/>
      </w:pPr>
    </w:lvl>
    <w:lvl w:ilvl="1" w:tplc="355EA2A2">
      <w:start w:val="1"/>
      <w:numFmt w:val="decimal"/>
      <w:lvlText w:val="%2)"/>
      <w:lvlJc w:val="left"/>
      <w:pPr>
        <w:ind w:left="2007" w:hanging="360"/>
      </w:pPr>
      <w:rPr>
        <w:b w:val="0"/>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A3A350F"/>
    <w:multiLevelType w:val="multilevel"/>
    <w:tmpl w:val="F2CE9202"/>
    <w:lvl w:ilvl="0">
      <w:start w:val="1"/>
      <w:numFmt w:val="decimal"/>
      <w:lvlText w:val="%1"/>
      <w:lvlJc w:val="left"/>
      <w:pPr>
        <w:tabs>
          <w:tab w:val="num" w:pos="1605"/>
        </w:tabs>
        <w:ind w:left="1605" w:hanging="705"/>
      </w:pPr>
      <w:rPr>
        <w:rFonts w:hint="default"/>
        <w:b/>
        <w:i w:val="0"/>
      </w:rPr>
    </w:lvl>
    <w:lvl w:ilvl="1">
      <w:start w:val="1"/>
      <w:numFmt w:val="decimal"/>
      <w:pStyle w:val="2"/>
      <w:lvlText w:val="%1.%2"/>
      <w:lvlJc w:val="left"/>
      <w:pPr>
        <w:tabs>
          <w:tab w:val="num" w:pos="1425"/>
        </w:tabs>
        <w:ind w:left="1425"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11" w15:restartNumberingAfterBreak="0">
    <w:nsid w:val="62D667B3"/>
    <w:multiLevelType w:val="hybridMultilevel"/>
    <w:tmpl w:val="2D9AF3B2"/>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 w15:restartNumberingAfterBreak="0">
    <w:nsid w:val="70E02058"/>
    <w:multiLevelType w:val="hybridMultilevel"/>
    <w:tmpl w:val="64B27096"/>
    <w:lvl w:ilvl="0" w:tplc="04190017">
      <w:start w:val="1"/>
      <w:numFmt w:val="lowerLetter"/>
      <w:lvlText w:val="%1)"/>
      <w:lvlJc w:val="left"/>
      <w:pPr>
        <w:ind w:left="1287" w:hanging="360"/>
      </w:pPr>
    </w:lvl>
    <w:lvl w:ilvl="1" w:tplc="A6DEFDBA">
      <w:start w:val="1"/>
      <w:numFmt w:val="decimal"/>
      <w:lvlText w:val="%2)"/>
      <w:lvlJc w:val="left"/>
      <w:pPr>
        <w:ind w:left="2007" w:hanging="360"/>
      </w:pPr>
      <w:rPr>
        <w:rFonts w:hint="default"/>
        <w:b w:val="0"/>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7CB750EC"/>
    <w:multiLevelType w:val="hybridMultilevel"/>
    <w:tmpl w:val="6E54E56E"/>
    <w:lvl w:ilvl="0" w:tplc="D2708986">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3"/>
  </w:num>
  <w:num w:numId="2">
    <w:abstractNumId w:val="12"/>
  </w:num>
  <w:num w:numId="3">
    <w:abstractNumId w:val="9"/>
  </w:num>
  <w:num w:numId="4">
    <w:abstractNumId w:val="10"/>
  </w:num>
  <w:num w:numId="5">
    <w:abstractNumId w:val="4"/>
  </w:num>
  <w:num w:numId="6">
    <w:abstractNumId w:val="0"/>
  </w:num>
  <w:num w:numId="7">
    <w:abstractNumId w:val="1"/>
  </w:num>
  <w:num w:numId="8">
    <w:abstractNumId w:val="5"/>
  </w:num>
  <w:num w:numId="9">
    <w:abstractNumId w:val="13"/>
  </w:num>
  <w:num w:numId="10">
    <w:abstractNumId w:val="14"/>
  </w:num>
  <w:num w:numId="11">
    <w:abstractNumId w:val="11"/>
  </w:num>
  <w:num w:numId="12">
    <w:abstractNumId w:val="7"/>
  </w:num>
  <w:num w:numId="13">
    <w:abstractNumId w:val="6"/>
  </w:num>
  <w:num w:numId="14">
    <w:abstractNumId w:val="8"/>
  </w:num>
  <w:num w:numId="15">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1116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3A85"/>
    <w:rsid w:val="0000151F"/>
    <w:rsid w:val="00001690"/>
    <w:rsid w:val="00002B50"/>
    <w:rsid w:val="00002F0A"/>
    <w:rsid w:val="00004D48"/>
    <w:rsid w:val="00005230"/>
    <w:rsid w:val="00005D96"/>
    <w:rsid w:val="00006C71"/>
    <w:rsid w:val="00007B83"/>
    <w:rsid w:val="00010078"/>
    <w:rsid w:val="00011DDB"/>
    <w:rsid w:val="00011FA1"/>
    <w:rsid w:val="000120F4"/>
    <w:rsid w:val="00014CC3"/>
    <w:rsid w:val="000150DA"/>
    <w:rsid w:val="0001699D"/>
    <w:rsid w:val="00016A30"/>
    <w:rsid w:val="00024581"/>
    <w:rsid w:val="00024765"/>
    <w:rsid w:val="000260B3"/>
    <w:rsid w:val="00026560"/>
    <w:rsid w:val="0003146A"/>
    <w:rsid w:val="000315C9"/>
    <w:rsid w:val="0003417D"/>
    <w:rsid w:val="0003527D"/>
    <w:rsid w:val="00035A3E"/>
    <w:rsid w:val="00036E17"/>
    <w:rsid w:val="000370E7"/>
    <w:rsid w:val="00037CD6"/>
    <w:rsid w:val="0004026F"/>
    <w:rsid w:val="0004043C"/>
    <w:rsid w:val="0004160D"/>
    <w:rsid w:val="00042128"/>
    <w:rsid w:val="00042311"/>
    <w:rsid w:val="00042458"/>
    <w:rsid w:val="000426C7"/>
    <w:rsid w:val="00043BCD"/>
    <w:rsid w:val="00043C41"/>
    <w:rsid w:val="000443C4"/>
    <w:rsid w:val="00045450"/>
    <w:rsid w:val="00045B01"/>
    <w:rsid w:val="00045D8B"/>
    <w:rsid w:val="00045F67"/>
    <w:rsid w:val="00047B54"/>
    <w:rsid w:val="00051616"/>
    <w:rsid w:val="00052213"/>
    <w:rsid w:val="00053DAB"/>
    <w:rsid w:val="000555CE"/>
    <w:rsid w:val="00055935"/>
    <w:rsid w:val="00055BEE"/>
    <w:rsid w:val="000568C9"/>
    <w:rsid w:val="000573CD"/>
    <w:rsid w:val="00060F2E"/>
    <w:rsid w:val="0006110A"/>
    <w:rsid w:val="00061BE3"/>
    <w:rsid w:val="000620F8"/>
    <w:rsid w:val="000626EE"/>
    <w:rsid w:val="00062C05"/>
    <w:rsid w:val="00063494"/>
    <w:rsid w:val="00063CED"/>
    <w:rsid w:val="00063E62"/>
    <w:rsid w:val="0006482E"/>
    <w:rsid w:val="00065905"/>
    <w:rsid w:val="00067585"/>
    <w:rsid w:val="00067B11"/>
    <w:rsid w:val="00070EDD"/>
    <w:rsid w:val="0007238B"/>
    <w:rsid w:val="000737BA"/>
    <w:rsid w:val="00074B19"/>
    <w:rsid w:val="00080A9C"/>
    <w:rsid w:val="00081A9B"/>
    <w:rsid w:val="00082DDC"/>
    <w:rsid w:val="00083976"/>
    <w:rsid w:val="0008711D"/>
    <w:rsid w:val="00087BE9"/>
    <w:rsid w:val="00094079"/>
    <w:rsid w:val="0009446B"/>
    <w:rsid w:val="00096031"/>
    <w:rsid w:val="00096142"/>
    <w:rsid w:val="00096E4A"/>
    <w:rsid w:val="00097956"/>
    <w:rsid w:val="00097B5E"/>
    <w:rsid w:val="00097F14"/>
    <w:rsid w:val="000A06DE"/>
    <w:rsid w:val="000A0F7F"/>
    <w:rsid w:val="000A15CA"/>
    <w:rsid w:val="000A19F6"/>
    <w:rsid w:val="000A20EC"/>
    <w:rsid w:val="000A2685"/>
    <w:rsid w:val="000A2F8F"/>
    <w:rsid w:val="000A74AE"/>
    <w:rsid w:val="000B00DF"/>
    <w:rsid w:val="000B16FC"/>
    <w:rsid w:val="000B203A"/>
    <w:rsid w:val="000B2CB1"/>
    <w:rsid w:val="000B3D2D"/>
    <w:rsid w:val="000B4914"/>
    <w:rsid w:val="000B49BA"/>
    <w:rsid w:val="000B4BAB"/>
    <w:rsid w:val="000B5B5C"/>
    <w:rsid w:val="000B6E68"/>
    <w:rsid w:val="000B72BC"/>
    <w:rsid w:val="000C1185"/>
    <w:rsid w:val="000C154F"/>
    <w:rsid w:val="000C17EE"/>
    <w:rsid w:val="000C1C4A"/>
    <w:rsid w:val="000C4BE5"/>
    <w:rsid w:val="000C5C19"/>
    <w:rsid w:val="000C605D"/>
    <w:rsid w:val="000C7532"/>
    <w:rsid w:val="000D0913"/>
    <w:rsid w:val="000D133A"/>
    <w:rsid w:val="000D1467"/>
    <w:rsid w:val="000D1B3D"/>
    <w:rsid w:val="000D3A4A"/>
    <w:rsid w:val="000D44EB"/>
    <w:rsid w:val="000D4764"/>
    <w:rsid w:val="000D4882"/>
    <w:rsid w:val="000D69C4"/>
    <w:rsid w:val="000E0C49"/>
    <w:rsid w:val="000E13EA"/>
    <w:rsid w:val="000E169D"/>
    <w:rsid w:val="000E16FE"/>
    <w:rsid w:val="000E2370"/>
    <w:rsid w:val="000E2432"/>
    <w:rsid w:val="000E258A"/>
    <w:rsid w:val="000E5C9A"/>
    <w:rsid w:val="000E629F"/>
    <w:rsid w:val="000E6AA6"/>
    <w:rsid w:val="000E6C1C"/>
    <w:rsid w:val="000E725A"/>
    <w:rsid w:val="000E7BBF"/>
    <w:rsid w:val="000F0D82"/>
    <w:rsid w:val="000F17FA"/>
    <w:rsid w:val="000F1A91"/>
    <w:rsid w:val="000F3167"/>
    <w:rsid w:val="000F3E89"/>
    <w:rsid w:val="000F47CC"/>
    <w:rsid w:val="000F7808"/>
    <w:rsid w:val="001003F7"/>
    <w:rsid w:val="00100E95"/>
    <w:rsid w:val="00101B6C"/>
    <w:rsid w:val="0010410A"/>
    <w:rsid w:val="001042FF"/>
    <w:rsid w:val="001047DF"/>
    <w:rsid w:val="00105FD4"/>
    <w:rsid w:val="0010742A"/>
    <w:rsid w:val="00107571"/>
    <w:rsid w:val="00107827"/>
    <w:rsid w:val="00107C25"/>
    <w:rsid w:val="001103B8"/>
    <w:rsid w:val="00110C7C"/>
    <w:rsid w:val="00111350"/>
    <w:rsid w:val="00111A51"/>
    <w:rsid w:val="00112905"/>
    <w:rsid w:val="001166C2"/>
    <w:rsid w:val="00116907"/>
    <w:rsid w:val="00117E5D"/>
    <w:rsid w:val="0012108C"/>
    <w:rsid w:val="00121BA9"/>
    <w:rsid w:val="00121EED"/>
    <w:rsid w:val="001225E1"/>
    <w:rsid w:val="0012328D"/>
    <w:rsid w:val="0012343F"/>
    <w:rsid w:val="00124E47"/>
    <w:rsid w:val="001261FC"/>
    <w:rsid w:val="0012661C"/>
    <w:rsid w:val="00126A15"/>
    <w:rsid w:val="001273C1"/>
    <w:rsid w:val="001275EB"/>
    <w:rsid w:val="00127E10"/>
    <w:rsid w:val="00127E3D"/>
    <w:rsid w:val="001305A9"/>
    <w:rsid w:val="00130B37"/>
    <w:rsid w:val="001324AB"/>
    <w:rsid w:val="0013266E"/>
    <w:rsid w:val="00133C25"/>
    <w:rsid w:val="00133F25"/>
    <w:rsid w:val="001344D3"/>
    <w:rsid w:val="0013472B"/>
    <w:rsid w:val="001362DF"/>
    <w:rsid w:val="00136BC5"/>
    <w:rsid w:val="00136D9F"/>
    <w:rsid w:val="00137BCB"/>
    <w:rsid w:val="001402D6"/>
    <w:rsid w:val="001417DA"/>
    <w:rsid w:val="001419DD"/>
    <w:rsid w:val="00142B6E"/>
    <w:rsid w:val="00144152"/>
    <w:rsid w:val="001441A6"/>
    <w:rsid w:val="001441D1"/>
    <w:rsid w:val="00144473"/>
    <w:rsid w:val="0014732A"/>
    <w:rsid w:val="00147B2D"/>
    <w:rsid w:val="00151B3A"/>
    <w:rsid w:val="001521B3"/>
    <w:rsid w:val="00153DB6"/>
    <w:rsid w:val="00154753"/>
    <w:rsid w:val="00157A33"/>
    <w:rsid w:val="00161B5F"/>
    <w:rsid w:val="001625F2"/>
    <w:rsid w:val="00162B5E"/>
    <w:rsid w:val="00163DD4"/>
    <w:rsid w:val="0016642F"/>
    <w:rsid w:val="001666C3"/>
    <w:rsid w:val="00166724"/>
    <w:rsid w:val="0016731F"/>
    <w:rsid w:val="00167470"/>
    <w:rsid w:val="001674EE"/>
    <w:rsid w:val="001677C9"/>
    <w:rsid w:val="00167F66"/>
    <w:rsid w:val="001700CA"/>
    <w:rsid w:val="00171186"/>
    <w:rsid w:val="00171AF8"/>
    <w:rsid w:val="0017358A"/>
    <w:rsid w:val="001735DA"/>
    <w:rsid w:val="001744EF"/>
    <w:rsid w:val="001750A4"/>
    <w:rsid w:val="0017543C"/>
    <w:rsid w:val="00175BFC"/>
    <w:rsid w:val="00175F88"/>
    <w:rsid w:val="001767A1"/>
    <w:rsid w:val="00177A6C"/>
    <w:rsid w:val="001803A9"/>
    <w:rsid w:val="001815E7"/>
    <w:rsid w:val="00182047"/>
    <w:rsid w:val="00182D36"/>
    <w:rsid w:val="00182E9E"/>
    <w:rsid w:val="001859A8"/>
    <w:rsid w:val="001860B4"/>
    <w:rsid w:val="00186BD6"/>
    <w:rsid w:val="00190D2A"/>
    <w:rsid w:val="00191432"/>
    <w:rsid w:val="00192C59"/>
    <w:rsid w:val="001936BA"/>
    <w:rsid w:val="00194639"/>
    <w:rsid w:val="00194E8E"/>
    <w:rsid w:val="001965D3"/>
    <w:rsid w:val="00196CCD"/>
    <w:rsid w:val="00196EE1"/>
    <w:rsid w:val="001A01B1"/>
    <w:rsid w:val="001A2257"/>
    <w:rsid w:val="001A3832"/>
    <w:rsid w:val="001A46F5"/>
    <w:rsid w:val="001A4E71"/>
    <w:rsid w:val="001A52E7"/>
    <w:rsid w:val="001A6011"/>
    <w:rsid w:val="001A62AD"/>
    <w:rsid w:val="001A7C68"/>
    <w:rsid w:val="001B0815"/>
    <w:rsid w:val="001B09C1"/>
    <w:rsid w:val="001B1858"/>
    <w:rsid w:val="001B19FA"/>
    <w:rsid w:val="001B1B07"/>
    <w:rsid w:val="001B28B7"/>
    <w:rsid w:val="001B2FCA"/>
    <w:rsid w:val="001B3FD9"/>
    <w:rsid w:val="001B47CF"/>
    <w:rsid w:val="001B51CA"/>
    <w:rsid w:val="001B5BFD"/>
    <w:rsid w:val="001B5F9E"/>
    <w:rsid w:val="001B76E2"/>
    <w:rsid w:val="001B7857"/>
    <w:rsid w:val="001B78A1"/>
    <w:rsid w:val="001B7D73"/>
    <w:rsid w:val="001C2F0D"/>
    <w:rsid w:val="001C465F"/>
    <w:rsid w:val="001C6370"/>
    <w:rsid w:val="001C66A5"/>
    <w:rsid w:val="001C754F"/>
    <w:rsid w:val="001D0443"/>
    <w:rsid w:val="001D06D1"/>
    <w:rsid w:val="001D14F0"/>
    <w:rsid w:val="001D238D"/>
    <w:rsid w:val="001D3085"/>
    <w:rsid w:val="001D4546"/>
    <w:rsid w:val="001D55FC"/>
    <w:rsid w:val="001D61BA"/>
    <w:rsid w:val="001D6631"/>
    <w:rsid w:val="001D6E49"/>
    <w:rsid w:val="001D7CBB"/>
    <w:rsid w:val="001D7DDF"/>
    <w:rsid w:val="001E2929"/>
    <w:rsid w:val="001E29DF"/>
    <w:rsid w:val="001E563A"/>
    <w:rsid w:val="001E7159"/>
    <w:rsid w:val="001E7F0C"/>
    <w:rsid w:val="001F07D3"/>
    <w:rsid w:val="001F1331"/>
    <w:rsid w:val="001F1554"/>
    <w:rsid w:val="001F1CF1"/>
    <w:rsid w:val="001F1FC4"/>
    <w:rsid w:val="001F28AE"/>
    <w:rsid w:val="001F40FB"/>
    <w:rsid w:val="001F5251"/>
    <w:rsid w:val="001F545B"/>
    <w:rsid w:val="001F5E85"/>
    <w:rsid w:val="002003A5"/>
    <w:rsid w:val="00200401"/>
    <w:rsid w:val="00200E72"/>
    <w:rsid w:val="0020112A"/>
    <w:rsid w:val="00202572"/>
    <w:rsid w:val="00202AD4"/>
    <w:rsid w:val="0020405C"/>
    <w:rsid w:val="00204191"/>
    <w:rsid w:val="00205DDC"/>
    <w:rsid w:val="00206024"/>
    <w:rsid w:val="0020620B"/>
    <w:rsid w:val="0021017C"/>
    <w:rsid w:val="00211936"/>
    <w:rsid w:val="00211991"/>
    <w:rsid w:val="00212048"/>
    <w:rsid w:val="002122C0"/>
    <w:rsid w:val="00216ACA"/>
    <w:rsid w:val="00217669"/>
    <w:rsid w:val="002178E1"/>
    <w:rsid w:val="0022196A"/>
    <w:rsid w:val="00222A01"/>
    <w:rsid w:val="00223EC9"/>
    <w:rsid w:val="00225F8D"/>
    <w:rsid w:val="00226611"/>
    <w:rsid w:val="002271E3"/>
    <w:rsid w:val="002310C3"/>
    <w:rsid w:val="00231981"/>
    <w:rsid w:val="00232DFB"/>
    <w:rsid w:val="0023431C"/>
    <w:rsid w:val="00235499"/>
    <w:rsid w:val="0023563F"/>
    <w:rsid w:val="00235A45"/>
    <w:rsid w:val="0023691E"/>
    <w:rsid w:val="002403AA"/>
    <w:rsid w:val="002427C9"/>
    <w:rsid w:val="002429EF"/>
    <w:rsid w:val="00246544"/>
    <w:rsid w:val="00247906"/>
    <w:rsid w:val="00250E0D"/>
    <w:rsid w:val="00251110"/>
    <w:rsid w:val="0025334C"/>
    <w:rsid w:val="00254047"/>
    <w:rsid w:val="0025541A"/>
    <w:rsid w:val="00255819"/>
    <w:rsid w:val="00255AB3"/>
    <w:rsid w:val="00255DBE"/>
    <w:rsid w:val="00260166"/>
    <w:rsid w:val="00261AF1"/>
    <w:rsid w:val="00261BF8"/>
    <w:rsid w:val="00263F7E"/>
    <w:rsid w:val="00264E03"/>
    <w:rsid w:val="002654C6"/>
    <w:rsid w:val="00265BE7"/>
    <w:rsid w:val="00265C42"/>
    <w:rsid w:val="00265EC8"/>
    <w:rsid w:val="002662DE"/>
    <w:rsid w:val="00266D64"/>
    <w:rsid w:val="002674DF"/>
    <w:rsid w:val="00271263"/>
    <w:rsid w:val="002715ED"/>
    <w:rsid w:val="00272D05"/>
    <w:rsid w:val="0027301A"/>
    <w:rsid w:val="00273ED7"/>
    <w:rsid w:val="0027467E"/>
    <w:rsid w:val="00275C78"/>
    <w:rsid w:val="00276097"/>
    <w:rsid w:val="0027609D"/>
    <w:rsid w:val="002763E8"/>
    <w:rsid w:val="00276B3F"/>
    <w:rsid w:val="00281BE3"/>
    <w:rsid w:val="00281C78"/>
    <w:rsid w:val="002838D4"/>
    <w:rsid w:val="00284BB2"/>
    <w:rsid w:val="00284C21"/>
    <w:rsid w:val="0028546A"/>
    <w:rsid w:val="002864F5"/>
    <w:rsid w:val="002868EB"/>
    <w:rsid w:val="0029258E"/>
    <w:rsid w:val="00292C71"/>
    <w:rsid w:val="00292EE4"/>
    <w:rsid w:val="00293EE2"/>
    <w:rsid w:val="002949E8"/>
    <w:rsid w:val="002952D1"/>
    <w:rsid w:val="00295605"/>
    <w:rsid w:val="00295C72"/>
    <w:rsid w:val="002964A5"/>
    <w:rsid w:val="00296BA3"/>
    <w:rsid w:val="002A0E61"/>
    <w:rsid w:val="002A271B"/>
    <w:rsid w:val="002A2B2F"/>
    <w:rsid w:val="002A4CEC"/>
    <w:rsid w:val="002A4F76"/>
    <w:rsid w:val="002B010A"/>
    <w:rsid w:val="002B063B"/>
    <w:rsid w:val="002B0EA4"/>
    <w:rsid w:val="002B1892"/>
    <w:rsid w:val="002B3298"/>
    <w:rsid w:val="002B33FB"/>
    <w:rsid w:val="002B3C1D"/>
    <w:rsid w:val="002B4B05"/>
    <w:rsid w:val="002B4F49"/>
    <w:rsid w:val="002B5491"/>
    <w:rsid w:val="002B55BF"/>
    <w:rsid w:val="002B5CE5"/>
    <w:rsid w:val="002B5D97"/>
    <w:rsid w:val="002B6CC7"/>
    <w:rsid w:val="002C0CB2"/>
    <w:rsid w:val="002C1073"/>
    <w:rsid w:val="002C1E3C"/>
    <w:rsid w:val="002C22B7"/>
    <w:rsid w:val="002C22F4"/>
    <w:rsid w:val="002C30D3"/>
    <w:rsid w:val="002C3E7C"/>
    <w:rsid w:val="002C409A"/>
    <w:rsid w:val="002C45AF"/>
    <w:rsid w:val="002C5139"/>
    <w:rsid w:val="002C56B7"/>
    <w:rsid w:val="002D15B3"/>
    <w:rsid w:val="002D1E5D"/>
    <w:rsid w:val="002D2BFA"/>
    <w:rsid w:val="002D39C0"/>
    <w:rsid w:val="002D46BD"/>
    <w:rsid w:val="002D509A"/>
    <w:rsid w:val="002D6043"/>
    <w:rsid w:val="002D67E5"/>
    <w:rsid w:val="002D7000"/>
    <w:rsid w:val="002D7B27"/>
    <w:rsid w:val="002D7E6A"/>
    <w:rsid w:val="002E02A2"/>
    <w:rsid w:val="002E09EF"/>
    <w:rsid w:val="002E2BD1"/>
    <w:rsid w:val="002E3BF9"/>
    <w:rsid w:val="002E5178"/>
    <w:rsid w:val="002E5CB4"/>
    <w:rsid w:val="002E5E3C"/>
    <w:rsid w:val="002E73BB"/>
    <w:rsid w:val="002F0C39"/>
    <w:rsid w:val="002F1AD2"/>
    <w:rsid w:val="002F1E49"/>
    <w:rsid w:val="002F26AF"/>
    <w:rsid w:val="002F2F01"/>
    <w:rsid w:val="002F30E6"/>
    <w:rsid w:val="002F350D"/>
    <w:rsid w:val="002F433A"/>
    <w:rsid w:val="002F51B9"/>
    <w:rsid w:val="002F5FA4"/>
    <w:rsid w:val="002F6DF9"/>
    <w:rsid w:val="002F6F5F"/>
    <w:rsid w:val="002F7141"/>
    <w:rsid w:val="002F7D1A"/>
    <w:rsid w:val="003010C0"/>
    <w:rsid w:val="00301E68"/>
    <w:rsid w:val="003029DD"/>
    <w:rsid w:val="00303B60"/>
    <w:rsid w:val="0030663E"/>
    <w:rsid w:val="00307EED"/>
    <w:rsid w:val="00310310"/>
    <w:rsid w:val="00311A0C"/>
    <w:rsid w:val="00313867"/>
    <w:rsid w:val="003139B2"/>
    <w:rsid w:val="00313A42"/>
    <w:rsid w:val="00313A5E"/>
    <w:rsid w:val="00314B32"/>
    <w:rsid w:val="00315E11"/>
    <w:rsid w:val="00316840"/>
    <w:rsid w:val="00316B16"/>
    <w:rsid w:val="00320777"/>
    <w:rsid w:val="003215A4"/>
    <w:rsid w:val="003252AD"/>
    <w:rsid w:val="003256A2"/>
    <w:rsid w:val="0032599E"/>
    <w:rsid w:val="00330546"/>
    <w:rsid w:val="00330FD6"/>
    <w:rsid w:val="00331FB1"/>
    <w:rsid w:val="003323D1"/>
    <w:rsid w:val="003341A1"/>
    <w:rsid w:val="00334429"/>
    <w:rsid w:val="003349D7"/>
    <w:rsid w:val="00334C5C"/>
    <w:rsid w:val="0033579D"/>
    <w:rsid w:val="00337DBA"/>
    <w:rsid w:val="003409F1"/>
    <w:rsid w:val="00342E7E"/>
    <w:rsid w:val="003435B2"/>
    <w:rsid w:val="00343D48"/>
    <w:rsid w:val="003443AD"/>
    <w:rsid w:val="003447BA"/>
    <w:rsid w:val="00344DE6"/>
    <w:rsid w:val="00345597"/>
    <w:rsid w:val="003462A2"/>
    <w:rsid w:val="00346A2A"/>
    <w:rsid w:val="00346F42"/>
    <w:rsid w:val="003470B2"/>
    <w:rsid w:val="00347700"/>
    <w:rsid w:val="00347892"/>
    <w:rsid w:val="00347BF7"/>
    <w:rsid w:val="00347F7E"/>
    <w:rsid w:val="00350882"/>
    <w:rsid w:val="00351162"/>
    <w:rsid w:val="0035159C"/>
    <w:rsid w:val="00351633"/>
    <w:rsid w:val="00351D68"/>
    <w:rsid w:val="0035441A"/>
    <w:rsid w:val="00354574"/>
    <w:rsid w:val="003554C4"/>
    <w:rsid w:val="00355A3C"/>
    <w:rsid w:val="00356C72"/>
    <w:rsid w:val="00357C30"/>
    <w:rsid w:val="003604B3"/>
    <w:rsid w:val="003606C2"/>
    <w:rsid w:val="00360CAC"/>
    <w:rsid w:val="0036129D"/>
    <w:rsid w:val="00362127"/>
    <w:rsid w:val="00362775"/>
    <w:rsid w:val="00362E19"/>
    <w:rsid w:val="00367B68"/>
    <w:rsid w:val="00370EF5"/>
    <w:rsid w:val="00371E78"/>
    <w:rsid w:val="00371EEC"/>
    <w:rsid w:val="00372036"/>
    <w:rsid w:val="003724AA"/>
    <w:rsid w:val="003733BA"/>
    <w:rsid w:val="003742D0"/>
    <w:rsid w:val="00375180"/>
    <w:rsid w:val="00375707"/>
    <w:rsid w:val="00376111"/>
    <w:rsid w:val="00376A6A"/>
    <w:rsid w:val="0038006B"/>
    <w:rsid w:val="003809F0"/>
    <w:rsid w:val="0038180E"/>
    <w:rsid w:val="003818C0"/>
    <w:rsid w:val="0038209A"/>
    <w:rsid w:val="003834DA"/>
    <w:rsid w:val="00383B33"/>
    <w:rsid w:val="00383E72"/>
    <w:rsid w:val="003855EC"/>
    <w:rsid w:val="003857AC"/>
    <w:rsid w:val="003858BC"/>
    <w:rsid w:val="00385C0B"/>
    <w:rsid w:val="00385DB8"/>
    <w:rsid w:val="00386176"/>
    <w:rsid w:val="00387301"/>
    <w:rsid w:val="00387DEF"/>
    <w:rsid w:val="00391A62"/>
    <w:rsid w:val="0039239D"/>
    <w:rsid w:val="0039357D"/>
    <w:rsid w:val="0039384F"/>
    <w:rsid w:val="00393D29"/>
    <w:rsid w:val="00393E4C"/>
    <w:rsid w:val="003940DD"/>
    <w:rsid w:val="00395864"/>
    <w:rsid w:val="00396952"/>
    <w:rsid w:val="00396A4E"/>
    <w:rsid w:val="00396F8B"/>
    <w:rsid w:val="00397970"/>
    <w:rsid w:val="00397AF8"/>
    <w:rsid w:val="00397E69"/>
    <w:rsid w:val="003A0B14"/>
    <w:rsid w:val="003A111E"/>
    <w:rsid w:val="003A17B7"/>
    <w:rsid w:val="003A1A11"/>
    <w:rsid w:val="003A1B86"/>
    <w:rsid w:val="003A1DF6"/>
    <w:rsid w:val="003A1E0F"/>
    <w:rsid w:val="003A1E70"/>
    <w:rsid w:val="003A2081"/>
    <w:rsid w:val="003A2228"/>
    <w:rsid w:val="003A3917"/>
    <w:rsid w:val="003A4C25"/>
    <w:rsid w:val="003A5170"/>
    <w:rsid w:val="003A5C72"/>
    <w:rsid w:val="003A6220"/>
    <w:rsid w:val="003A6853"/>
    <w:rsid w:val="003A6C71"/>
    <w:rsid w:val="003A75B3"/>
    <w:rsid w:val="003A7C3A"/>
    <w:rsid w:val="003B03BB"/>
    <w:rsid w:val="003B0773"/>
    <w:rsid w:val="003B45E4"/>
    <w:rsid w:val="003B5F96"/>
    <w:rsid w:val="003B6864"/>
    <w:rsid w:val="003C0A5B"/>
    <w:rsid w:val="003C198D"/>
    <w:rsid w:val="003C25B7"/>
    <w:rsid w:val="003C3872"/>
    <w:rsid w:val="003D063E"/>
    <w:rsid w:val="003D163C"/>
    <w:rsid w:val="003D2A92"/>
    <w:rsid w:val="003D2D80"/>
    <w:rsid w:val="003D35BD"/>
    <w:rsid w:val="003D4842"/>
    <w:rsid w:val="003D5751"/>
    <w:rsid w:val="003D65C3"/>
    <w:rsid w:val="003D6B09"/>
    <w:rsid w:val="003D6DB1"/>
    <w:rsid w:val="003D7A9D"/>
    <w:rsid w:val="003D7F29"/>
    <w:rsid w:val="003E0126"/>
    <w:rsid w:val="003E03D2"/>
    <w:rsid w:val="003E0D64"/>
    <w:rsid w:val="003E1E7D"/>
    <w:rsid w:val="003E2473"/>
    <w:rsid w:val="003E3015"/>
    <w:rsid w:val="003E3628"/>
    <w:rsid w:val="003E388D"/>
    <w:rsid w:val="003E4CF5"/>
    <w:rsid w:val="003E4E1E"/>
    <w:rsid w:val="003E52FE"/>
    <w:rsid w:val="003E589F"/>
    <w:rsid w:val="003E715B"/>
    <w:rsid w:val="003E7882"/>
    <w:rsid w:val="003F04A3"/>
    <w:rsid w:val="003F0A69"/>
    <w:rsid w:val="003F0CF3"/>
    <w:rsid w:val="003F0EBC"/>
    <w:rsid w:val="003F17B1"/>
    <w:rsid w:val="003F375A"/>
    <w:rsid w:val="003F43C2"/>
    <w:rsid w:val="003F54E8"/>
    <w:rsid w:val="0040108F"/>
    <w:rsid w:val="00401F05"/>
    <w:rsid w:val="0040248C"/>
    <w:rsid w:val="00402870"/>
    <w:rsid w:val="00402A21"/>
    <w:rsid w:val="00403945"/>
    <w:rsid w:val="004040AF"/>
    <w:rsid w:val="0040491E"/>
    <w:rsid w:val="004058AC"/>
    <w:rsid w:val="00405E1C"/>
    <w:rsid w:val="0040623F"/>
    <w:rsid w:val="00411764"/>
    <w:rsid w:val="004119C0"/>
    <w:rsid w:val="0041231C"/>
    <w:rsid w:val="00412BD6"/>
    <w:rsid w:val="0041301D"/>
    <w:rsid w:val="00413AEB"/>
    <w:rsid w:val="004141CF"/>
    <w:rsid w:val="00414AAF"/>
    <w:rsid w:val="004162B4"/>
    <w:rsid w:val="004165B1"/>
    <w:rsid w:val="0041714C"/>
    <w:rsid w:val="00417695"/>
    <w:rsid w:val="00417B40"/>
    <w:rsid w:val="00420541"/>
    <w:rsid w:val="0042197C"/>
    <w:rsid w:val="004221B0"/>
    <w:rsid w:val="00422C83"/>
    <w:rsid w:val="00424E32"/>
    <w:rsid w:val="00424F2E"/>
    <w:rsid w:val="00425051"/>
    <w:rsid w:val="00430D6A"/>
    <w:rsid w:val="00431C64"/>
    <w:rsid w:val="00431C98"/>
    <w:rsid w:val="00431E6D"/>
    <w:rsid w:val="004327B1"/>
    <w:rsid w:val="00432FF6"/>
    <w:rsid w:val="004342B0"/>
    <w:rsid w:val="00435672"/>
    <w:rsid w:val="00435CCD"/>
    <w:rsid w:val="00436D8B"/>
    <w:rsid w:val="00437231"/>
    <w:rsid w:val="00437357"/>
    <w:rsid w:val="00437A42"/>
    <w:rsid w:val="00442699"/>
    <w:rsid w:val="00442CF2"/>
    <w:rsid w:val="00443B14"/>
    <w:rsid w:val="0044508D"/>
    <w:rsid w:val="0044588C"/>
    <w:rsid w:val="00446B46"/>
    <w:rsid w:val="004479F7"/>
    <w:rsid w:val="00447A3D"/>
    <w:rsid w:val="00450AFA"/>
    <w:rsid w:val="00450E61"/>
    <w:rsid w:val="00451F4A"/>
    <w:rsid w:val="0045207E"/>
    <w:rsid w:val="0045259B"/>
    <w:rsid w:val="00453FF9"/>
    <w:rsid w:val="00454199"/>
    <w:rsid w:val="00454B09"/>
    <w:rsid w:val="00456ED1"/>
    <w:rsid w:val="00460330"/>
    <w:rsid w:val="00461308"/>
    <w:rsid w:val="004615D8"/>
    <w:rsid w:val="00461609"/>
    <w:rsid w:val="00461777"/>
    <w:rsid w:val="00462426"/>
    <w:rsid w:val="004628E0"/>
    <w:rsid w:val="004631FC"/>
    <w:rsid w:val="004637E6"/>
    <w:rsid w:val="004649F3"/>
    <w:rsid w:val="004659AB"/>
    <w:rsid w:val="00465CE4"/>
    <w:rsid w:val="004660F8"/>
    <w:rsid w:val="004673A7"/>
    <w:rsid w:val="004673CF"/>
    <w:rsid w:val="0047103B"/>
    <w:rsid w:val="00471542"/>
    <w:rsid w:val="00471552"/>
    <w:rsid w:val="004722FA"/>
    <w:rsid w:val="00473FD9"/>
    <w:rsid w:val="00474A54"/>
    <w:rsid w:val="00475B17"/>
    <w:rsid w:val="00475B29"/>
    <w:rsid w:val="0047639B"/>
    <w:rsid w:val="004778DC"/>
    <w:rsid w:val="00477C87"/>
    <w:rsid w:val="00480F91"/>
    <w:rsid w:val="004811DA"/>
    <w:rsid w:val="004817AB"/>
    <w:rsid w:val="00481CF9"/>
    <w:rsid w:val="00482587"/>
    <w:rsid w:val="00482759"/>
    <w:rsid w:val="0048287A"/>
    <w:rsid w:val="00483360"/>
    <w:rsid w:val="00483ED7"/>
    <w:rsid w:val="00484774"/>
    <w:rsid w:val="00484ADA"/>
    <w:rsid w:val="00484BA0"/>
    <w:rsid w:val="004851CA"/>
    <w:rsid w:val="004851DC"/>
    <w:rsid w:val="0048634E"/>
    <w:rsid w:val="00487900"/>
    <w:rsid w:val="00490454"/>
    <w:rsid w:val="0049175E"/>
    <w:rsid w:val="0049331C"/>
    <w:rsid w:val="004943F4"/>
    <w:rsid w:val="00494DB8"/>
    <w:rsid w:val="0049649A"/>
    <w:rsid w:val="0049751D"/>
    <w:rsid w:val="004A071A"/>
    <w:rsid w:val="004A0FE9"/>
    <w:rsid w:val="004A100C"/>
    <w:rsid w:val="004A22CE"/>
    <w:rsid w:val="004A25D3"/>
    <w:rsid w:val="004A25FB"/>
    <w:rsid w:val="004A34CF"/>
    <w:rsid w:val="004A36B9"/>
    <w:rsid w:val="004A424B"/>
    <w:rsid w:val="004A571D"/>
    <w:rsid w:val="004A6C25"/>
    <w:rsid w:val="004A6CC1"/>
    <w:rsid w:val="004A7028"/>
    <w:rsid w:val="004A746E"/>
    <w:rsid w:val="004A760A"/>
    <w:rsid w:val="004B0CEC"/>
    <w:rsid w:val="004B102D"/>
    <w:rsid w:val="004B13DF"/>
    <w:rsid w:val="004B1C3C"/>
    <w:rsid w:val="004B1F43"/>
    <w:rsid w:val="004B26F6"/>
    <w:rsid w:val="004B323D"/>
    <w:rsid w:val="004B3A87"/>
    <w:rsid w:val="004B4688"/>
    <w:rsid w:val="004B483F"/>
    <w:rsid w:val="004C13D1"/>
    <w:rsid w:val="004C1E8E"/>
    <w:rsid w:val="004C3B50"/>
    <w:rsid w:val="004C5F4E"/>
    <w:rsid w:val="004C7557"/>
    <w:rsid w:val="004C75DF"/>
    <w:rsid w:val="004C75FD"/>
    <w:rsid w:val="004C77B4"/>
    <w:rsid w:val="004C7CC3"/>
    <w:rsid w:val="004C7F7D"/>
    <w:rsid w:val="004D0064"/>
    <w:rsid w:val="004D09C0"/>
    <w:rsid w:val="004D4143"/>
    <w:rsid w:val="004D5B5E"/>
    <w:rsid w:val="004D5E9B"/>
    <w:rsid w:val="004D69F2"/>
    <w:rsid w:val="004D6D27"/>
    <w:rsid w:val="004D7B8B"/>
    <w:rsid w:val="004D7D39"/>
    <w:rsid w:val="004E027A"/>
    <w:rsid w:val="004E16D2"/>
    <w:rsid w:val="004E1BD4"/>
    <w:rsid w:val="004E31DB"/>
    <w:rsid w:val="004E341C"/>
    <w:rsid w:val="004E55AA"/>
    <w:rsid w:val="004E5AB6"/>
    <w:rsid w:val="004E699C"/>
    <w:rsid w:val="004E6E74"/>
    <w:rsid w:val="004E762E"/>
    <w:rsid w:val="004F1250"/>
    <w:rsid w:val="004F139A"/>
    <w:rsid w:val="004F16D7"/>
    <w:rsid w:val="004F1F4A"/>
    <w:rsid w:val="004F293F"/>
    <w:rsid w:val="004F294F"/>
    <w:rsid w:val="004F2A36"/>
    <w:rsid w:val="004F2E4E"/>
    <w:rsid w:val="004F4BB0"/>
    <w:rsid w:val="004F4C3B"/>
    <w:rsid w:val="004F5889"/>
    <w:rsid w:val="004F5968"/>
    <w:rsid w:val="004F692E"/>
    <w:rsid w:val="004F6CB9"/>
    <w:rsid w:val="004F6E04"/>
    <w:rsid w:val="004F72E3"/>
    <w:rsid w:val="00500717"/>
    <w:rsid w:val="00500F1D"/>
    <w:rsid w:val="00501F7B"/>
    <w:rsid w:val="00502219"/>
    <w:rsid w:val="00502AC4"/>
    <w:rsid w:val="00502FFF"/>
    <w:rsid w:val="00503E12"/>
    <w:rsid w:val="00504027"/>
    <w:rsid w:val="005047D8"/>
    <w:rsid w:val="00505749"/>
    <w:rsid w:val="00506622"/>
    <w:rsid w:val="005070EB"/>
    <w:rsid w:val="00507385"/>
    <w:rsid w:val="00507569"/>
    <w:rsid w:val="0050783A"/>
    <w:rsid w:val="00507B26"/>
    <w:rsid w:val="00507D34"/>
    <w:rsid w:val="005107DE"/>
    <w:rsid w:val="00511B55"/>
    <w:rsid w:val="00512A88"/>
    <w:rsid w:val="005130E0"/>
    <w:rsid w:val="0051347F"/>
    <w:rsid w:val="005136DD"/>
    <w:rsid w:val="005143A2"/>
    <w:rsid w:val="00514C0D"/>
    <w:rsid w:val="00514FC9"/>
    <w:rsid w:val="005153E1"/>
    <w:rsid w:val="00516AC3"/>
    <w:rsid w:val="0051794E"/>
    <w:rsid w:val="00520286"/>
    <w:rsid w:val="005224CA"/>
    <w:rsid w:val="005234B3"/>
    <w:rsid w:val="0052369F"/>
    <w:rsid w:val="00523913"/>
    <w:rsid w:val="005245EC"/>
    <w:rsid w:val="005248F6"/>
    <w:rsid w:val="00525A3B"/>
    <w:rsid w:val="00527B0D"/>
    <w:rsid w:val="00527FCF"/>
    <w:rsid w:val="00530F20"/>
    <w:rsid w:val="005329A2"/>
    <w:rsid w:val="00532B07"/>
    <w:rsid w:val="00532C48"/>
    <w:rsid w:val="005332BB"/>
    <w:rsid w:val="005346C6"/>
    <w:rsid w:val="005349E8"/>
    <w:rsid w:val="0053564B"/>
    <w:rsid w:val="00535E85"/>
    <w:rsid w:val="00536150"/>
    <w:rsid w:val="00536C81"/>
    <w:rsid w:val="00536FB9"/>
    <w:rsid w:val="00537648"/>
    <w:rsid w:val="00541158"/>
    <w:rsid w:val="00541890"/>
    <w:rsid w:val="00541F35"/>
    <w:rsid w:val="00541F49"/>
    <w:rsid w:val="005432A9"/>
    <w:rsid w:val="0054552D"/>
    <w:rsid w:val="005464B2"/>
    <w:rsid w:val="00547043"/>
    <w:rsid w:val="00550C48"/>
    <w:rsid w:val="00550CC4"/>
    <w:rsid w:val="00551397"/>
    <w:rsid w:val="00551A39"/>
    <w:rsid w:val="00551BF4"/>
    <w:rsid w:val="00551CAF"/>
    <w:rsid w:val="005521E7"/>
    <w:rsid w:val="00553BF4"/>
    <w:rsid w:val="00553EFA"/>
    <w:rsid w:val="00554A99"/>
    <w:rsid w:val="0055670C"/>
    <w:rsid w:val="00557663"/>
    <w:rsid w:val="00560E38"/>
    <w:rsid w:val="00561030"/>
    <w:rsid w:val="00562105"/>
    <w:rsid w:val="005639CD"/>
    <w:rsid w:val="00563C35"/>
    <w:rsid w:val="00564561"/>
    <w:rsid w:val="00564BC6"/>
    <w:rsid w:val="00564C77"/>
    <w:rsid w:val="00567E55"/>
    <w:rsid w:val="00570A09"/>
    <w:rsid w:val="00572345"/>
    <w:rsid w:val="005729E3"/>
    <w:rsid w:val="00574D6E"/>
    <w:rsid w:val="0057569C"/>
    <w:rsid w:val="00575DD6"/>
    <w:rsid w:val="00576225"/>
    <w:rsid w:val="005765F0"/>
    <w:rsid w:val="00576845"/>
    <w:rsid w:val="00576D91"/>
    <w:rsid w:val="00577502"/>
    <w:rsid w:val="00577E0F"/>
    <w:rsid w:val="00577E53"/>
    <w:rsid w:val="00581503"/>
    <w:rsid w:val="00581A82"/>
    <w:rsid w:val="005827C9"/>
    <w:rsid w:val="00583012"/>
    <w:rsid w:val="00584A2B"/>
    <w:rsid w:val="00584BAA"/>
    <w:rsid w:val="005854D0"/>
    <w:rsid w:val="00585BCD"/>
    <w:rsid w:val="00585C7A"/>
    <w:rsid w:val="00585DF8"/>
    <w:rsid w:val="00586ECB"/>
    <w:rsid w:val="00587593"/>
    <w:rsid w:val="0059149C"/>
    <w:rsid w:val="00591B3F"/>
    <w:rsid w:val="00592D4B"/>
    <w:rsid w:val="00592DE0"/>
    <w:rsid w:val="00594254"/>
    <w:rsid w:val="0059476E"/>
    <w:rsid w:val="0059633B"/>
    <w:rsid w:val="005966AC"/>
    <w:rsid w:val="00597645"/>
    <w:rsid w:val="00597EB4"/>
    <w:rsid w:val="005A130A"/>
    <w:rsid w:val="005A1EA6"/>
    <w:rsid w:val="005A3B96"/>
    <w:rsid w:val="005A4C52"/>
    <w:rsid w:val="005A519A"/>
    <w:rsid w:val="005A53FC"/>
    <w:rsid w:val="005A641E"/>
    <w:rsid w:val="005A6B8B"/>
    <w:rsid w:val="005A6FB2"/>
    <w:rsid w:val="005B0AA0"/>
    <w:rsid w:val="005B0C9F"/>
    <w:rsid w:val="005B1861"/>
    <w:rsid w:val="005B2BDA"/>
    <w:rsid w:val="005B3F23"/>
    <w:rsid w:val="005B5E91"/>
    <w:rsid w:val="005B61A9"/>
    <w:rsid w:val="005C170A"/>
    <w:rsid w:val="005C18AB"/>
    <w:rsid w:val="005C1E02"/>
    <w:rsid w:val="005C258C"/>
    <w:rsid w:val="005C32EF"/>
    <w:rsid w:val="005C3697"/>
    <w:rsid w:val="005C4A50"/>
    <w:rsid w:val="005D029B"/>
    <w:rsid w:val="005D0EA9"/>
    <w:rsid w:val="005D1B11"/>
    <w:rsid w:val="005D1CE6"/>
    <w:rsid w:val="005D2379"/>
    <w:rsid w:val="005D3316"/>
    <w:rsid w:val="005D38A7"/>
    <w:rsid w:val="005D40AD"/>
    <w:rsid w:val="005D4D20"/>
    <w:rsid w:val="005D62AC"/>
    <w:rsid w:val="005D62BC"/>
    <w:rsid w:val="005D663A"/>
    <w:rsid w:val="005D7132"/>
    <w:rsid w:val="005D77CF"/>
    <w:rsid w:val="005D797A"/>
    <w:rsid w:val="005D7A26"/>
    <w:rsid w:val="005E1E99"/>
    <w:rsid w:val="005E1FDC"/>
    <w:rsid w:val="005E2168"/>
    <w:rsid w:val="005E2899"/>
    <w:rsid w:val="005E2DA9"/>
    <w:rsid w:val="005E34EB"/>
    <w:rsid w:val="005E3B99"/>
    <w:rsid w:val="005E5272"/>
    <w:rsid w:val="005E56BF"/>
    <w:rsid w:val="005E6A76"/>
    <w:rsid w:val="005E70C8"/>
    <w:rsid w:val="005E7117"/>
    <w:rsid w:val="005E73BB"/>
    <w:rsid w:val="005E73C0"/>
    <w:rsid w:val="005E7FA8"/>
    <w:rsid w:val="005F1484"/>
    <w:rsid w:val="005F2453"/>
    <w:rsid w:val="005F2DCF"/>
    <w:rsid w:val="005F39A9"/>
    <w:rsid w:val="005F47DC"/>
    <w:rsid w:val="005F4C9E"/>
    <w:rsid w:val="005F658C"/>
    <w:rsid w:val="005F72F8"/>
    <w:rsid w:val="005F75F8"/>
    <w:rsid w:val="005F76DF"/>
    <w:rsid w:val="00600996"/>
    <w:rsid w:val="00600BF2"/>
    <w:rsid w:val="00601F3B"/>
    <w:rsid w:val="00602674"/>
    <w:rsid w:val="006044EE"/>
    <w:rsid w:val="0060662E"/>
    <w:rsid w:val="00606747"/>
    <w:rsid w:val="00607171"/>
    <w:rsid w:val="00607667"/>
    <w:rsid w:val="00607B10"/>
    <w:rsid w:val="00607FF5"/>
    <w:rsid w:val="006100A9"/>
    <w:rsid w:val="00610A3B"/>
    <w:rsid w:val="00611708"/>
    <w:rsid w:val="00612128"/>
    <w:rsid w:val="00612944"/>
    <w:rsid w:val="006129AB"/>
    <w:rsid w:val="00612FFD"/>
    <w:rsid w:val="0061354B"/>
    <w:rsid w:val="00614B31"/>
    <w:rsid w:val="00614D1B"/>
    <w:rsid w:val="00615A6E"/>
    <w:rsid w:val="00616673"/>
    <w:rsid w:val="00617410"/>
    <w:rsid w:val="006177A1"/>
    <w:rsid w:val="00617C3C"/>
    <w:rsid w:val="006204DE"/>
    <w:rsid w:val="00620924"/>
    <w:rsid w:val="00622EC5"/>
    <w:rsid w:val="00624DC9"/>
    <w:rsid w:val="006251B3"/>
    <w:rsid w:val="00625814"/>
    <w:rsid w:val="00626E6F"/>
    <w:rsid w:val="00627648"/>
    <w:rsid w:val="00627913"/>
    <w:rsid w:val="006319E3"/>
    <w:rsid w:val="0063215A"/>
    <w:rsid w:val="00632CBC"/>
    <w:rsid w:val="00633A41"/>
    <w:rsid w:val="00634CFA"/>
    <w:rsid w:val="00635745"/>
    <w:rsid w:val="00636A8A"/>
    <w:rsid w:val="00643002"/>
    <w:rsid w:val="00643A9A"/>
    <w:rsid w:val="00644111"/>
    <w:rsid w:val="006447E7"/>
    <w:rsid w:val="00645918"/>
    <w:rsid w:val="00645F53"/>
    <w:rsid w:val="00647EA7"/>
    <w:rsid w:val="006503D9"/>
    <w:rsid w:val="00651529"/>
    <w:rsid w:val="00651C2C"/>
    <w:rsid w:val="00653461"/>
    <w:rsid w:val="00655E5B"/>
    <w:rsid w:val="00656C55"/>
    <w:rsid w:val="006572E7"/>
    <w:rsid w:val="00657C57"/>
    <w:rsid w:val="00660EF2"/>
    <w:rsid w:val="006632F8"/>
    <w:rsid w:val="00664D44"/>
    <w:rsid w:val="00665634"/>
    <w:rsid w:val="006661D8"/>
    <w:rsid w:val="006674C4"/>
    <w:rsid w:val="00667AAE"/>
    <w:rsid w:val="00670C97"/>
    <w:rsid w:val="006711AB"/>
    <w:rsid w:val="00671D03"/>
    <w:rsid w:val="006725E0"/>
    <w:rsid w:val="006726B1"/>
    <w:rsid w:val="00672ED4"/>
    <w:rsid w:val="00673691"/>
    <w:rsid w:val="00674881"/>
    <w:rsid w:val="00674B69"/>
    <w:rsid w:val="00675D09"/>
    <w:rsid w:val="00676653"/>
    <w:rsid w:val="00676660"/>
    <w:rsid w:val="00677CE2"/>
    <w:rsid w:val="00680684"/>
    <w:rsid w:val="00680FBB"/>
    <w:rsid w:val="006819DA"/>
    <w:rsid w:val="00682954"/>
    <w:rsid w:val="00682DFB"/>
    <w:rsid w:val="00684E9E"/>
    <w:rsid w:val="00684EEA"/>
    <w:rsid w:val="0068531B"/>
    <w:rsid w:val="006864F8"/>
    <w:rsid w:val="0068720D"/>
    <w:rsid w:val="0069044A"/>
    <w:rsid w:val="00690BA5"/>
    <w:rsid w:val="006914B3"/>
    <w:rsid w:val="006929E4"/>
    <w:rsid w:val="00692B2F"/>
    <w:rsid w:val="00693285"/>
    <w:rsid w:val="00693449"/>
    <w:rsid w:val="0069383D"/>
    <w:rsid w:val="00693EE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6C8"/>
    <w:rsid w:val="006A4306"/>
    <w:rsid w:val="006A4BF7"/>
    <w:rsid w:val="006A559E"/>
    <w:rsid w:val="006A7A16"/>
    <w:rsid w:val="006B1A59"/>
    <w:rsid w:val="006B2294"/>
    <w:rsid w:val="006B26D1"/>
    <w:rsid w:val="006B4498"/>
    <w:rsid w:val="006B44E4"/>
    <w:rsid w:val="006B5705"/>
    <w:rsid w:val="006B6448"/>
    <w:rsid w:val="006B7AEB"/>
    <w:rsid w:val="006C02BE"/>
    <w:rsid w:val="006C0A31"/>
    <w:rsid w:val="006C16D4"/>
    <w:rsid w:val="006C208C"/>
    <w:rsid w:val="006C3A7E"/>
    <w:rsid w:val="006C5EFA"/>
    <w:rsid w:val="006C7AB2"/>
    <w:rsid w:val="006D2AAF"/>
    <w:rsid w:val="006D41DC"/>
    <w:rsid w:val="006D4BD4"/>
    <w:rsid w:val="006D636D"/>
    <w:rsid w:val="006D652A"/>
    <w:rsid w:val="006D7F2A"/>
    <w:rsid w:val="006E0162"/>
    <w:rsid w:val="006E0821"/>
    <w:rsid w:val="006E0B6F"/>
    <w:rsid w:val="006E13FC"/>
    <w:rsid w:val="006E1A0C"/>
    <w:rsid w:val="006E1CE5"/>
    <w:rsid w:val="006E219F"/>
    <w:rsid w:val="006E2812"/>
    <w:rsid w:val="006E3036"/>
    <w:rsid w:val="006E40D2"/>
    <w:rsid w:val="006E424F"/>
    <w:rsid w:val="006E45A8"/>
    <w:rsid w:val="006E7CAC"/>
    <w:rsid w:val="006F0A4D"/>
    <w:rsid w:val="006F16C1"/>
    <w:rsid w:val="006F1CD6"/>
    <w:rsid w:val="006F2B43"/>
    <w:rsid w:val="006F2B61"/>
    <w:rsid w:val="006F306F"/>
    <w:rsid w:val="006F32F5"/>
    <w:rsid w:val="006F3944"/>
    <w:rsid w:val="006F47AC"/>
    <w:rsid w:val="006F6857"/>
    <w:rsid w:val="006F6A66"/>
    <w:rsid w:val="006F729A"/>
    <w:rsid w:val="00700278"/>
    <w:rsid w:val="007013E8"/>
    <w:rsid w:val="00701788"/>
    <w:rsid w:val="007036E2"/>
    <w:rsid w:val="0070370B"/>
    <w:rsid w:val="00703859"/>
    <w:rsid w:val="00703B5E"/>
    <w:rsid w:val="00705924"/>
    <w:rsid w:val="00707D12"/>
    <w:rsid w:val="00710620"/>
    <w:rsid w:val="007110C3"/>
    <w:rsid w:val="007115B6"/>
    <w:rsid w:val="00711C16"/>
    <w:rsid w:val="00712417"/>
    <w:rsid w:val="007131AD"/>
    <w:rsid w:val="0071355C"/>
    <w:rsid w:val="00714305"/>
    <w:rsid w:val="007145EC"/>
    <w:rsid w:val="007145F7"/>
    <w:rsid w:val="00715D93"/>
    <w:rsid w:val="00716BC5"/>
    <w:rsid w:val="00716EAD"/>
    <w:rsid w:val="007203DF"/>
    <w:rsid w:val="007212C6"/>
    <w:rsid w:val="007221D6"/>
    <w:rsid w:val="00722368"/>
    <w:rsid w:val="007225D5"/>
    <w:rsid w:val="00722944"/>
    <w:rsid w:val="00722B99"/>
    <w:rsid w:val="00724355"/>
    <w:rsid w:val="00724788"/>
    <w:rsid w:val="00726387"/>
    <w:rsid w:val="007273CF"/>
    <w:rsid w:val="007304D4"/>
    <w:rsid w:val="00730B3F"/>
    <w:rsid w:val="00730D80"/>
    <w:rsid w:val="007319E6"/>
    <w:rsid w:val="007320D6"/>
    <w:rsid w:val="0073249D"/>
    <w:rsid w:val="007329C0"/>
    <w:rsid w:val="00732B3C"/>
    <w:rsid w:val="00732BF0"/>
    <w:rsid w:val="00732FD8"/>
    <w:rsid w:val="00733E6E"/>
    <w:rsid w:val="00734BB7"/>
    <w:rsid w:val="00734D13"/>
    <w:rsid w:val="00734D48"/>
    <w:rsid w:val="00735A4C"/>
    <w:rsid w:val="00735C48"/>
    <w:rsid w:val="00740029"/>
    <w:rsid w:val="00741A3E"/>
    <w:rsid w:val="00742793"/>
    <w:rsid w:val="00742C61"/>
    <w:rsid w:val="00745330"/>
    <w:rsid w:val="00745D53"/>
    <w:rsid w:val="00746794"/>
    <w:rsid w:val="00746D92"/>
    <w:rsid w:val="00750449"/>
    <w:rsid w:val="007521F6"/>
    <w:rsid w:val="00752ECE"/>
    <w:rsid w:val="00753C87"/>
    <w:rsid w:val="007541CF"/>
    <w:rsid w:val="00754233"/>
    <w:rsid w:val="00755CB8"/>
    <w:rsid w:val="007561F6"/>
    <w:rsid w:val="007562F8"/>
    <w:rsid w:val="0075652A"/>
    <w:rsid w:val="00756CAE"/>
    <w:rsid w:val="0075768A"/>
    <w:rsid w:val="0076009F"/>
    <w:rsid w:val="00763535"/>
    <w:rsid w:val="0076374D"/>
    <w:rsid w:val="00763E5D"/>
    <w:rsid w:val="00764A59"/>
    <w:rsid w:val="0076510B"/>
    <w:rsid w:val="00766844"/>
    <w:rsid w:val="0076706F"/>
    <w:rsid w:val="0076710F"/>
    <w:rsid w:val="007676ED"/>
    <w:rsid w:val="007678DA"/>
    <w:rsid w:val="00767FF4"/>
    <w:rsid w:val="00770366"/>
    <w:rsid w:val="007709E5"/>
    <w:rsid w:val="00770B12"/>
    <w:rsid w:val="00770FED"/>
    <w:rsid w:val="007717CF"/>
    <w:rsid w:val="007726C2"/>
    <w:rsid w:val="00773633"/>
    <w:rsid w:val="00773A85"/>
    <w:rsid w:val="00773D2F"/>
    <w:rsid w:val="00775161"/>
    <w:rsid w:val="00775667"/>
    <w:rsid w:val="00776E5F"/>
    <w:rsid w:val="00777A6F"/>
    <w:rsid w:val="00777F4A"/>
    <w:rsid w:val="00780BC2"/>
    <w:rsid w:val="00780F96"/>
    <w:rsid w:val="00784957"/>
    <w:rsid w:val="00784DE8"/>
    <w:rsid w:val="007853F7"/>
    <w:rsid w:val="00786D2E"/>
    <w:rsid w:val="00791073"/>
    <w:rsid w:val="007930F3"/>
    <w:rsid w:val="00793A47"/>
    <w:rsid w:val="00796773"/>
    <w:rsid w:val="00797DBC"/>
    <w:rsid w:val="007A08C8"/>
    <w:rsid w:val="007A123A"/>
    <w:rsid w:val="007A1D80"/>
    <w:rsid w:val="007A1E56"/>
    <w:rsid w:val="007A236D"/>
    <w:rsid w:val="007A28CB"/>
    <w:rsid w:val="007A2C4B"/>
    <w:rsid w:val="007A3356"/>
    <w:rsid w:val="007A359C"/>
    <w:rsid w:val="007A3C99"/>
    <w:rsid w:val="007A3DB3"/>
    <w:rsid w:val="007A4075"/>
    <w:rsid w:val="007A45B8"/>
    <w:rsid w:val="007A5E82"/>
    <w:rsid w:val="007A694D"/>
    <w:rsid w:val="007A6FE0"/>
    <w:rsid w:val="007B1B1B"/>
    <w:rsid w:val="007B3E2E"/>
    <w:rsid w:val="007B6B57"/>
    <w:rsid w:val="007B6C59"/>
    <w:rsid w:val="007B7B12"/>
    <w:rsid w:val="007B7BF0"/>
    <w:rsid w:val="007C1804"/>
    <w:rsid w:val="007C2682"/>
    <w:rsid w:val="007C2935"/>
    <w:rsid w:val="007C2E69"/>
    <w:rsid w:val="007C6262"/>
    <w:rsid w:val="007C65C6"/>
    <w:rsid w:val="007D2970"/>
    <w:rsid w:val="007D2F25"/>
    <w:rsid w:val="007D4ACA"/>
    <w:rsid w:val="007D4E7B"/>
    <w:rsid w:val="007D64D3"/>
    <w:rsid w:val="007D79D4"/>
    <w:rsid w:val="007D7BFB"/>
    <w:rsid w:val="007E01A5"/>
    <w:rsid w:val="007E0506"/>
    <w:rsid w:val="007E192B"/>
    <w:rsid w:val="007E1F9F"/>
    <w:rsid w:val="007E206A"/>
    <w:rsid w:val="007E323F"/>
    <w:rsid w:val="007E3DF3"/>
    <w:rsid w:val="007E4DE9"/>
    <w:rsid w:val="007E536B"/>
    <w:rsid w:val="007E673B"/>
    <w:rsid w:val="007E67F6"/>
    <w:rsid w:val="007E684A"/>
    <w:rsid w:val="007E6A6C"/>
    <w:rsid w:val="007E6F35"/>
    <w:rsid w:val="007F087E"/>
    <w:rsid w:val="007F0DE5"/>
    <w:rsid w:val="007F33D2"/>
    <w:rsid w:val="007F4C5C"/>
    <w:rsid w:val="007F60E1"/>
    <w:rsid w:val="007F66FC"/>
    <w:rsid w:val="008007AD"/>
    <w:rsid w:val="0080090B"/>
    <w:rsid w:val="00800932"/>
    <w:rsid w:val="00800AA4"/>
    <w:rsid w:val="008011AF"/>
    <w:rsid w:val="00801916"/>
    <w:rsid w:val="0080212D"/>
    <w:rsid w:val="00802985"/>
    <w:rsid w:val="00803678"/>
    <w:rsid w:val="0080388C"/>
    <w:rsid w:val="0080544F"/>
    <w:rsid w:val="008071F3"/>
    <w:rsid w:val="00810282"/>
    <w:rsid w:val="008109D4"/>
    <w:rsid w:val="00811486"/>
    <w:rsid w:val="0081206A"/>
    <w:rsid w:val="00813ACA"/>
    <w:rsid w:val="00815063"/>
    <w:rsid w:val="00815790"/>
    <w:rsid w:val="00815B85"/>
    <w:rsid w:val="0081630E"/>
    <w:rsid w:val="00816EA1"/>
    <w:rsid w:val="008179D0"/>
    <w:rsid w:val="00820B9B"/>
    <w:rsid w:val="008221C9"/>
    <w:rsid w:val="00822C35"/>
    <w:rsid w:val="0082493C"/>
    <w:rsid w:val="00824E25"/>
    <w:rsid w:val="00824EB4"/>
    <w:rsid w:val="00825205"/>
    <w:rsid w:val="00826801"/>
    <w:rsid w:val="00826E06"/>
    <w:rsid w:val="00827480"/>
    <w:rsid w:val="0083228B"/>
    <w:rsid w:val="00833669"/>
    <w:rsid w:val="008339D3"/>
    <w:rsid w:val="008347DB"/>
    <w:rsid w:val="00835B04"/>
    <w:rsid w:val="0083612B"/>
    <w:rsid w:val="008364F9"/>
    <w:rsid w:val="00836B29"/>
    <w:rsid w:val="0084013E"/>
    <w:rsid w:val="00841E4B"/>
    <w:rsid w:val="0084523B"/>
    <w:rsid w:val="0084631F"/>
    <w:rsid w:val="0084651D"/>
    <w:rsid w:val="0084685A"/>
    <w:rsid w:val="00847019"/>
    <w:rsid w:val="008475DA"/>
    <w:rsid w:val="00847954"/>
    <w:rsid w:val="0085343A"/>
    <w:rsid w:val="00853598"/>
    <w:rsid w:val="00853779"/>
    <w:rsid w:val="0085384B"/>
    <w:rsid w:val="00853BD4"/>
    <w:rsid w:val="00854239"/>
    <w:rsid w:val="0085675C"/>
    <w:rsid w:val="0085704F"/>
    <w:rsid w:val="0085705E"/>
    <w:rsid w:val="0085725A"/>
    <w:rsid w:val="00857719"/>
    <w:rsid w:val="00861ADA"/>
    <w:rsid w:val="00861EAC"/>
    <w:rsid w:val="00863246"/>
    <w:rsid w:val="0086387B"/>
    <w:rsid w:val="0086412C"/>
    <w:rsid w:val="00865A7E"/>
    <w:rsid w:val="00865AB2"/>
    <w:rsid w:val="00865BC0"/>
    <w:rsid w:val="00866180"/>
    <w:rsid w:val="00866242"/>
    <w:rsid w:val="00866400"/>
    <w:rsid w:val="00866576"/>
    <w:rsid w:val="008667B1"/>
    <w:rsid w:val="0086743A"/>
    <w:rsid w:val="008675FF"/>
    <w:rsid w:val="00867BC8"/>
    <w:rsid w:val="00870363"/>
    <w:rsid w:val="00870912"/>
    <w:rsid w:val="00870A50"/>
    <w:rsid w:val="00871006"/>
    <w:rsid w:val="008710A9"/>
    <w:rsid w:val="00871543"/>
    <w:rsid w:val="008737C6"/>
    <w:rsid w:val="00873F6E"/>
    <w:rsid w:val="00874BDF"/>
    <w:rsid w:val="008751E8"/>
    <w:rsid w:val="008757CD"/>
    <w:rsid w:val="00875825"/>
    <w:rsid w:val="00875D8F"/>
    <w:rsid w:val="00876981"/>
    <w:rsid w:val="00876D91"/>
    <w:rsid w:val="00880706"/>
    <w:rsid w:val="00880B1D"/>
    <w:rsid w:val="00881F4E"/>
    <w:rsid w:val="008830AD"/>
    <w:rsid w:val="0088369E"/>
    <w:rsid w:val="008836D4"/>
    <w:rsid w:val="008856F0"/>
    <w:rsid w:val="00885974"/>
    <w:rsid w:val="00885E10"/>
    <w:rsid w:val="0088686C"/>
    <w:rsid w:val="008869D5"/>
    <w:rsid w:val="008874B8"/>
    <w:rsid w:val="0089255B"/>
    <w:rsid w:val="008935DB"/>
    <w:rsid w:val="00893A62"/>
    <w:rsid w:val="00893FDC"/>
    <w:rsid w:val="00894E77"/>
    <w:rsid w:val="0089591A"/>
    <w:rsid w:val="008977C2"/>
    <w:rsid w:val="00897929"/>
    <w:rsid w:val="008A0CDF"/>
    <w:rsid w:val="008A0D3A"/>
    <w:rsid w:val="008A1B59"/>
    <w:rsid w:val="008A206A"/>
    <w:rsid w:val="008A3F50"/>
    <w:rsid w:val="008A40C5"/>
    <w:rsid w:val="008A4264"/>
    <w:rsid w:val="008B00C0"/>
    <w:rsid w:val="008B04BE"/>
    <w:rsid w:val="008B0640"/>
    <w:rsid w:val="008B551E"/>
    <w:rsid w:val="008B6142"/>
    <w:rsid w:val="008C1A90"/>
    <w:rsid w:val="008C1DB4"/>
    <w:rsid w:val="008C360D"/>
    <w:rsid w:val="008C3EB4"/>
    <w:rsid w:val="008C3ECB"/>
    <w:rsid w:val="008C4FD7"/>
    <w:rsid w:val="008C510C"/>
    <w:rsid w:val="008C616A"/>
    <w:rsid w:val="008C6F91"/>
    <w:rsid w:val="008C70FF"/>
    <w:rsid w:val="008D02F3"/>
    <w:rsid w:val="008D0AAA"/>
    <w:rsid w:val="008D107B"/>
    <w:rsid w:val="008D16C6"/>
    <w:rsid w:val="008D2233"/>
    <w:rsid w:val="008D3011"/>
    <w:rsid w:val="008D30DF"/>
    <w:rsid w:val="008D385F"/>
    <w:rsid w:val="008D446D"/>
    <w:rsid w:val="008D4DD1"/>
    <w:rsid w:val="008D54F5"/>
    <w:rsid w:val="008D61D3"/>
    <w:rsid w:val="008D7D12"/>
    <w:rsid w:val="008E0447"/>
    <w:rsid w:val="008E08A0"/>
    <w:rsid w:val="008E09F5"/>
    <w:rsid w:val="008E121F"/>
    <w:rsid w:val="008E1AEB"/>
    <w:rsid w:val="008E37AC"/>
    <w:rsid w:val="008E4FF1"/>
    <w:rsid w:val="008E5AD6"/>
    <w:rsid w:val="008E5AE7"/>
    <w:rsid w:val="008E6AD2"/>
    <w:rsid w:val="008E6E5D"/>
    <w:rsid w:val="008F01E5"/>
    <w:rsid w:val="008F020C"/>
    <w:rsid w:val="008F031C"/>
    <w:rsid w:val="008F0389"/>
    <w:rsid w:val="008F05F3"/>
    <w:rsid w:val="008F1C4E"/>
    <w:rsid w:val="008F1D1C"/>
    <w:rsid w:val="008F470C"/>
    <w:rsid w:val="008F4AD1"/>
    <w:rsid w:val="008F6041"/>
    <w:rsid w:val="008F6675"/>
    <w:rsid w:val="008F69E3"/>
    <w:rsid w:val="008F6D3B"/>
    <w:rsid w:val="008F6F4E"/>
    <w:rsid w:val="008F76C7"/>
    <w:rsid w:val="009004CC"/>
    <w:rsid w:val="009013CC"/>
    <w:rsid w:val="0090187B"/>
    <w:rsid w:val="00902CA4"/>
    <w:rsid w:val="00902F8D"/>
    <w:rsid w:val="00903DF8"/>
    <w:rsid w:val="00904B78"/>
    <w:rsid w:val="009055B3"/>
    <w:rsid w:val="00906CD9"/>
    <w:rsid w:val="00906E3F"/>
    <w:rsid w:val="009105CD"/>
    <w:rsid w:val="009119B9"/>
    <w:rsid w:val="00912011"/>
    <w:rsid w:val="00912BC4"/>
    <w:rsid w:val="00912E04"/>
    <w:rsid w:val="00913BB3"/>
    <w:rsid w:val="009140D6"/>
    <w:rsid w:val="0091481C"/>
    <w:rsid w:val="00915CDD"/>
    <w:rsid w:val="00915F29"/>
    <w:rsid w:val="0091637D"/>
    <w:rsid w:val="00916486"/>
    <w:rsid w:val="00922CC6"/>
    <w:rsid w:val="009242E1"/>
    <w:rsid w:val="00924D91"/>
    <w:rsid w:val="00925892"/>
    <w:rsid w:val="00925E79"/>
    <w:rsid w:val="00926144"/>
    <w:rsid w:val="00926D8E"/>
    <w:rsid w:val="00927C57"/>
    <w:rsid w:val="0093035C"/>
    <w:rsid w:val="0093135D"/>
    <w:rsid w:val="00932133"/>
    <w:rsid w:val="0093236B"/>
    <w:rsid w:val="0093330A"/>
    <w:rsid w:val="00933935"/>
    <w:rsid w:val="0093401F"/>
    <w:rsid w:val="0093411A"/>
    <w:rsid w:val="009342CF"/>
    <w:rsid w:val="00934520"/>
    <w:rsid w:val="00934F0C"/>
    <w:rsid w:val="0093573E"/>
    <w:rsid w:val="00935B5F"/>
    <w:rsid w:val="00935E74"/>
    <w:rsid w:val="009367AA"/>
    <w:rsid w:val="00937344"/>
    <w:rsid w:val="00937405"/>
    <w:rsid w:val="009402F4"/>
    <w:rsid w:val="009404EE"/>
    <w:rsid w:val="00941474"/>
    <w:rsid w:val="00941A32"/>
    <w:rsid w:val="0094236F"/>
    <w:rsid w:val="00942834"/>
    <w:rsid w:val="00943054"/>
    <w:rsid w:val="00944B9A"/>
    <w:rsid w:val="009451D1"/>
    <w:rsid w:val="00945309"/>
    <w:rsid w:val="00945432"/>
    <w:rsid w:val="009460AE"/>
    <w:rsid w:val="00947090"/>
    <w:rsid w:val="00947C17"/>
    <w:rsid w:val="00947D52"/>
    <w:rsid w:val="0095157D"/>
    <w:rsid w:val="00953EC2"/>
    <w:rsid w:val="00954F22"/>
    <w:rsid w:val="00957916"/>
    <w:rsid w:val="0096024D"/>
    <w:rsid w:val="0096123E"/>
    <w:rsid w:val="0096148C"/>
    <w:rsid w:val="00963390"/>
    <w:rsid w:val="00963F5D"/>
    <w:rsid w:val="00964C15"/>
    <w:rsid w:val="00965A45"/>
    <w:rsid w:val="00965B58"/>
    <w:rsid w:val="009675D9"/>
    <w:rsid w:val="009707D5"/>
    <w:rsid w:val="00970F36"/>
    <w:rsid w:val="0097133F"/>
    <w:rsid w:val="009723A2"/>
    <w:rsid w:val="00976648"/>
    <w:rsid w:val="0098173D"/>
    <w:rsid w:val="0098190F"/>
    <w:rsid w:val="00981E36"/>
    <w:rsid w:val="00982D76"/>
    <w:rsid w:val="00982E31"/>
    <w:rsid w:val="00983B1F"/>
    <w:rsid w:val="00984B5C"/>
    <w:rsid w:val="009857DC"/>
    <w:rsid w:val="00986183"/>
    <w:rsid w:val="00986DFE"/>
    <w:rsid w:val="0099140A"/>
    <w:rsid w:val="00993EE6"/>
    <w:rsid w:val="009958E1"/>
    <w:rsid w:val="00995D59"/>
    <w:rsid w:val="009A01EF"/>
    <w:rsid w:val="009A0540"/>
    <w:rsid w:val="009A1625"/>
    <w:rsid w:val="009A3514"/>
    <w:rsid w:val="009A4947"/>
    <w:rsid w:val="009A56FC"/>
    <w:rsid w:val="009A64FC"/>
    <w:rsid w:val="009A739E"/>
    <w:rsid w:val="009A73C8"/>
    <w:rsid w:val="009A764F"/>
    <w:rsid w:val="009A772E"/>
    <w:rsid w:val="009A7AB9"/>
    <w:rsid w:val="009B07CA"/>
    <w:rsid w:val="009B1565"/>
    <w:rsid w:val="009B1873"/>
    <w:rsid w:val="009B18EE"/>
    <w:rsid w:val="009B1D0A"/>
    <w:rsid w:val="009B1F53"/>
    <w:rsid w:val="009B2182"/>
    <w:rsid w:val="009B32C3"/>
    <w:rsid w:val="009B5090"/>
    <w:rsid w:val="009B5190"/>
    <w:rsid w:val="009B5931"/>
    <w:rsid w:val="009B62CC"/>
    <w:rsid w:val="009B63A3"/>
    <w:rsid w:val="009C21BC"/>
    <w:rsid w:val="009C28FC"/>
    <w:rsid w:val="009C2C10"/>
    <w:rsid w:val="009C3E4E"/>
    <w:rsid w:val="009C46E1"/>
    <w:rsid w:val="009C6362"/>
    <w:rsid w:val="009C7255"/>
    <w:rsid w:val="009D024C"/>
    <w:rsid w:val="009D25A1"/>
    <w:rsid w:val="009D3199"/>
    <w:rsid w:val="009D4B94"/>
    <w:rsid w:val="009D71F2"/>
    <w:rsid w:val="009D791D"/>
    <w:rsid w:val="009E2904"/>
    <w:rsid w:val="009E3000"/>
    <w:rsid w:val="009E5979"/>
    <w:rsid w:val="009E5A12"/>
    <w:rsid w:val="009E5CC9"/>
    <w:rsid w:val="009E5CF4"/>
    <w:rsid w:val="009E5E94"/>
    <w:rsid w:val="009E7833"/>
    <w:rsid w:val="009F09BB"/>
    <w:rsid w:val="009F0B06"/>
    <w:rsid w:val="009F1EA0"/>
    <w:rsid w:val="009F2167"/>
    <w:rsid w:val="009F3034"/>
    <w:rsid w:val="009F3597"/>
    <w:rsid w:val="009F379E"/>
    <w:rsid w:val="009F425C"/>
    <w:rsid w:val="009F43A7"/>
    <w:rsid w:val="009F4844"/>
    <w:rsid w:val="009F4BAB"/>
    <w:rsid w:val="009F5EE4"/>
    <w:rsid w:val="00A0050E"/>
    <w:rsid w:val="00A01751"/>
    <w:rsid w:val="00A02204"/>
    <w:rsid w:val="00A026D0"/>
    <w:rsid w:val="00A03D66"/>
    <w:rsid w:val="00A04536"/>
    <w:rsid w:val="00A04C80"/>
    <w:rsid w:val="00A04E6B"/>
    <w:rsid w:val="00A055CA"/>
    <w:rsid w:val="00A06776"/>
    <w:rsid w:val="00A07652"/>
    <w:rsid w:val="00A106C7"/>
    <w:rsid w:val="00A11BE3"/>
    <w:rsid w:val="00A12224"/>
    <w:rsid w:val="00A13A05"/>
    <w:rsid w:val="00A13EFE"/>
    <w:rsid w:val="00A14D54"/>
    <w:rsid w:val="00A1517D"/>
    <w:rsid w:val="00A1562A"/>
    <w:rsid w:val="00A162CA"/>
    <w:rsid w:val="00A17F93"/>
    <w:rsid w:val="00A214BA"/>
    <w:rsid w:val="00A223D0"/>
    <w:rsid w:val="00A2283F"/>
    <w:rsid w:val="00A22B17"/>
    <w:rsid w:val="00A2350E"/>
    <w:rsid w:val="00A23C9C"/>
    <w:rsid w:val="00A24CFF"/>
    <w:rsid w:val="00A25422"/>
    <w:rsid w:val="00A255E6"/>
    <w:rsid w:val="00A257D0"/>
    <w:rsid w:val="00A26BFC"/>
    <w:rsid w:val="00A27397"/>
    <w:rsid w:val="00A2740C"/>
    <w:rsid w:val="00A27504"/>
    <w:rsid w:val="00A275F4"/>
    <w:rsid w:val="00A3047A"/>
    <w:rsid w:val="00A31AD2"/>
    <w:rsid w:val="00A321B1"/>
    <w:rsid w:val="00A333E5"/>
    <w:rsid w:val="00A34384"/>
    <w:rsid w:val="00A357DC"/>
    <w:rsid w:val="00A366AF"/>
    <w:rsid w:val="00A36AB8"/>
    <w:rsid w:val="00A37300"/>
    <w:rsid w:val="00A3737E"/>
    <w:rsid w:val="00A404B3"/>
    <w:rsid w:val="00A40A2E"/>
    <w:rsid w:val="00A412FC"/>
    <w:rsid w:val="00A41EA9"/>
    <w:rsid w:val="00A4560B"/>
    <w:rsid w:val="00A4710B"/>
    <w:rsid w:val="00A471AC"/>
    <w:rsid w:val="00A502F3"/>
    <w:rsid w:val="00A522ED"/>
    <w:rsid w:val="00A5409D"/>
    <w:rsid w:val="00A545C4"/>
    <w:rsid w:val="00A555A5"/>
    <w:rsid w:val="00A570A7"/>
    <w:rsid w:val="00A5723B"/>
    <w:rsid w:val="00A606EF"/>
    <w:rsid w:val="00A60F11"/>
    <w:rsid w:val="00A614E3"/>
    <w:rsid w:val="00A61E04"/>
    <w:rsid w:val="00A6230E"/>
    <w:rsid w:val="00A62493"/>
    <w:rsid w:val="00A6277C"/>
    <w:rsid w:val="00A63490"/>
    <w:rsid w:val="00A63D34"/>
    <w:rsid w:val="00A6613B"/>
    <w:rsid w:val="00A664ED"/>
    <w:rsid w:val="00A66EA0"/>
    <w:rsid w:val="00A67A7C"/>
    <w:rsid w:val="00A7228F"/>
    <w:rsid w:val="00A72531"/>
    <w:rsid w:val="00A7381D"/>
    <w:rsid w:val="00A756B5"/>
    <w:rsid w:val="00A75A60"/>
    <w:rsid w:val="00A77E6F"/>
    <w:rsid w:val="00A77EC4"/>
    <w:rsid w:val="00A80D10"/>
    <w:rsid w:val="00A819EB"/>
    <w:rsid w:val="00A82205"/>
    <w:rsid w:val="00A85844"/>
    <w:rsid w:val="00A86CE1"/>
    <w:rsid w:val="00A90486"/>
    <w:rsid w:val="00A91D26"/>
    <w:rsid w:val="00A923D0"/>
    <w:rsid w:val="00A92B8B"/>
    <w:rsid w:val="00A931BD"/>
    <w:rsid w:val="00A93811"/>
    <w:rsid w:val="00A94440"/>
    <w:rsid w:val="00A9453A"/>
    <w:rsid w:val="00A96EC3"/>
    <w:rsid w:val="00A97A2C"/>
    <w:rsid w:val="00A97EB7"/>
    <w:rsid w:val="00AA1077"/>
    <w:rsid w:val="00AA1B71"/>
    <w:rsid w:val="00AA3540"/>
    <w:rsid w:val="00AA4644"/>
    <w:rsid w:val="00AA4896"/>
    <w:rsid w:val="00AA4CD4"/>
    <w:rsid w:val="00AA6089"/>
    <w:rsid w:val="00AB064B"/>
    <w:rsid w:val="00AB06FF"/>
    <w:rsid w:val="00AB28E4"/>
    <w:rsid w:val="00AB5715"/>
    <w:rsid w:val="00AB66FA"/>
    <w:rsid w:val="00AB7786"/>
    <w:rsid w:val="00AC1F86"/>
    <w:rsid w:val="00AC3D54"/>
    <w:rsid w:val="00AC4644"/>
    <w:rsid w:val="00AC4E1B"/>
    <w:rsid w:val="00AC591F"/>
    <w:rsid w:val="00AC5A37"/>
    <w:rsid w:val="00AC720F"/>
    <w:rsid w:val="00AC7763"/>
    <w:rsid w:val="00AD0838"/>
    <w:rsid w:val="00AD157F"/>
    <w:rsid w:val="00AD16A1"/>
    <w:rsid w:val="00AD193D"/>
    <w:rsid w:val="00AD2FB1"/>
    <w:rsid w:val="00AD383B"/>
    <w:rsid w:val="00AD5BC5"/>
    <w:rsid w:val="00AD607F"/>
    <w:rsid w:val="00AD69B4"/>
    <w:rsid w:val="00AD72F7"/>
    <w:rsid w:val="00AE06F0"/>
    <w:rsid w:val="00AE2687"/>
    <w:rsid w:val="00AE2A54"/>
    <w:rsid w:val="00AE4052"/>
    <w:rsid w:val="00AE4961"/>
    <w:rsid w:val="00AE4F36"/>
    <w:rsid w:val="00AF2E63"/>
    <w:rsid w:val="00AF3736"/>
    <w:rsid w:val="00AF3BFB"/>
    <w:rsid w:val="00AF420B"/>
    <w:rsid w:val="00AF5017"/>
    <w:rsid w:val="00AF713C"/>
    <w:rsid w:val="00AF74DB"/>
    <w:rsid w:val="00B003E2"/>
    <w:rsid w:val="00B01148"/>
    <w:rsid w:val="00B013A6"/>
    <w:rsid w:val="00B04E25"/>
    <w:rsid w:val="00B065F4"/>
    <w:rsid w:val="00B06C76"/>
    <w:rsid w:val="00B07385"/>
    <w:rsid w:val="00B0760A"/>
    <w:rsid w:val="00B07928"/>
    <w:rsid w:val="00B100D1"/>
    <w:rsid w:val="00B10FB8"/>
    <w:rsid w:val="00B1188E"/>
    <w:rsid w:val="00B11A99"/>
    <w:rsid w:val="00B12A65"/>
    <w:rsid w:val="00B140F5"/>
    <w:rsid w:val="00B1554F"/>
    <w:rsid w:val="00B15E91"/>
    <w:rsid w:val="00B16B11"/>
    <w:rsid w:val="00B171BA"/>
    <w:rsid w:val="00B178B1"/>
    <w:rsid w:val="00B201F8"/>
    <w:rsid w:val="00B20684"/>
    <w:rsid w:val="00B20F3F"/>
    <w:rsid w:val="00B20FCE"/>
    <w:rsid w:val="00B213DB"/>
    <w:rsid w:val="00B22369"/>
    <w:rsid w:val="00B22959"/>
    <w:rsid w:val="00B23E4E"/>
    <w:rsid w:val="00B243AD"/>
    <w:rsid w:val="00B2490A"/>
    <w:rsid w:val="00B24D71"/>
    <w:rsid w:val="00B250DA"/>
    <w:rsid w:val="00B2519F"/>
    <w:rsid w:val="00B255F3"/>
    <w:rsid w:val="00B25F6A"/>
    <w:rsid w:val="00B25F8B"/>
    <w:rsid w:val="00B2692E"/>
    <w:rsid w:val="00B26933"/>
    <w:rsid w:val="00B31070"/>
    <w:rsid w:val="00B314F0"/>
    <w:rsid w:val="00B31D92"/>
    <w:rsid w:val="00B3255F"/>
    <w:rsid w:val="00B3461A"/>
    <w:rsid w:val="00B3509E"/>
    <w:rsid w:val="00B37537"/>
    <w:rsid w:val="00B406FE"/>
    <w:rsid w:val="00B409D8"/>
    <w:rsid w:val="00B4196C"/>
    <w:rsid w:val="00B42018"/>
    <w:rsid w:val="00B422A3"/>
    <w:rsid w:val="00B4313E"/>
    <w:rsid w:val="00B43A38"/>
    <w:rsid w:val="00B44167"/>
    <w:rsid w:val="00B45F5D"/>
    <w:rsid w:val="00B50BAA"/>
    <w:rsid w:val="00B51315"/>
    <w:rsid w:val="00B51FEB"/>
    <w:rsid w:val="00B52477"/>
    <w:rsid w:val="00B525E7"/>
    <w:rsid w:val="00B52C46"/>
    <w:rsid w:val="00B52FD4"/>
    <w:rsid w:val="00B53285"/>
    <w:rsid w:val="00B5365A"/>
    <w:rsid w:val="00B5563C"/>
    <w:rsid w:val="00B55BCB"/>
    <w:rsid w:val="00B5692E"/>
    <w:rsid w:val="00B570D0"/>
    <w:rsid w:val="00B572C6"/>
    <w:rsid w:val="00B603F9"/>
    <w:rsid w:val="00B604A9"/>
    <w:rsid w:val="00B60625"/>
    <w:rsid w:val="00B62FD2"/>
    <w:rsid w:val="00B639D5"/>
    <w:rsid w:val="00B64EB6"/>
    <w:rsid w:val="00B65EA3"/>
    <w:rsid w:val="00B66778"/>
    <w:rsid w:val="00B6714C"/>
    <w:rsid w:val="00B676DD"/>
    <w:rsid w:val="00B67D3E"/>
    <w:rsid w:val="00B70122"/>
    <w:rsid w:val="00B701E8"/>
    <w:rsid w:val="00B7136E"/>
    <w:rsid w:val="00B72168"/>
    <w:rsid w:val="00B721CE"/>
    <w:rsid w:val="00B7247C"/>
    <w:rsid w:val="00B7298B"/>
    <w:rsid w:val="00B733A1"/>
    <w:rsid w:val="00B73781"/>
    <w:rsid w:val="00B748AB"/>
    <w:rsid w:val="00B74A3D"/>
    <w:rsid w:val="00B76546"/>
    <w:rsid w:val="00B76DB6"/>
    <w:rsid w:val="00B773FC"/>
    <w:rsid w:val="00B813F1"/>
    <w:rsid w:val="00B81902"/>
    <w:rsid w:val="00B82577"/>
    <w:rsid w:val="00B82BA1"/>
    <w:rsid w:val="00B83207"/>
    <w:rsid w:val="00B835A0"/>
    <w:rsid w:val="00B85046"/>
    <w:rsid w:val="00B85722"/>
    <w:rsid w:val="00B90085"/>
    <w:rsid w:val="00B90436"/>
    <w:rsid w:val="00B91006"/>
    <w:rsid w:val="00B918C5"/>
    <w:rsid w:val="00B91F0A"/>
    <w:rsid w:val="00B92841"/>
    <w:rsid w:val="00B9364B"/>
    <w:rsid w:val="00B94FF7"/>
    <w:rsid w:val="00B955E2"/>
    <w:rsid w:val="00B96197"/>
    <w:rsid w:val="00B973BC"/>
    <w:rsid w:val="00BA0665"/>
    <w:rsid w:val="00BA08CF"/>
    <w:rsid w:val="00BA16A3"/>
    <w:rsid w:val="00BA316F"/>
    <w:rsid w:val="00BA5EA6"/>
    <w:rsid w:val="00BA605F"/>
    <w:rsid w:val="00BA6454"/>
    <w:rsid w:val="00BB3C36"/>
    <w:rsid w:val="00BB50D2"/>
    <w:rsid w:val="00BB5737"/>
    <w:rsid w:val="00BB6D2E"/>
    <w:rsid w:val="00BB720E"/>
    <w:rsid w:val="00BB78DB"/>
    <w:rsid w:val="00BC080A"/>
    <w:rsid w:val="00BC26A8"/>
    <w:rsid w:val="00BC2FEB"/>
    <w:rsid w:val="00BC41D8"/>
    <w:rsid w:val="00BC4659"/>
    <w:rsid w:val="00BC46F9"/>
    <w:rsid w:val="00BC4B6E"/>
    <w:rsid w:val="00BC5075"/>
    <w:rsid w:val="00BC513E"/>
    <w:rsid w:val="00BC5F02"/>
    <w:rsid w:val="00BC64F5"/>
    <w:rsid w:val="00BC68B7"/>
    <w:rsid w:val="00BC6966"/>
    <w:rsid w:val="00BC7603"/>
    <w:rsid w:val="00BD06E9"/>
    <w:rsid w:val="00BD2098"/>
    <w:rsid w:val="00BD2301"/>
    <w:rsid w:val="00BD25A4"/>
    <w:rsid w:val="00BD294A"/>
    <w:rsid w:val="00BD5401"/>
    <w:rsid w:val="00BD7181"/>
    <w:rsid w:val="00BD7F3B"/>
    <w:rsid w:val="00BE1BF3"/>
    <w:rsid w:val="00BE30B6"/>
    <w:rsid w:val="00BE3418"/>
    <w:rsid w:val="00BE52B2"/>
    <w:rsid w:val="00BE64E9"/>
    <w:rsid w:val="00BE7611"/>
    <w:rsid w:val="00BF0EDF"/>
    <w:rsid w:val="00BF2FFB"/>
    <w:rsid w:val="00BF32BD"/>
    <w:rsid w:val="00BF3863"/>
    <w:rsid w:val="00BF396E"/>
    <w:rsid w:val="00BF45CF"/>
    <w:rsid w:val="00BF4A3F"/>
    <w:rsid w:val="00BF6171"/>
    <w:rsid w:val="00BF6ACB"/>
    <w:rsid w:val="00BF6BE5"/>
    <w:rsid w:val="00BF6C53"/>
    <w:rsid w:val="00C00560"/>
    <w:rsid w:val="00C00AD3"/>
    <w:rsid w:val="00C02879"/>
    <w:rsid w:val="00C02F52"/>
    <w:rsid w:val="00C03480"/>
    <w:rsid w:val="00C03A3A"/>
    <w:rsid w:val="00C0408B"/>
    <w:rsid w:val="00C041EE"/>
    <w:rsid w:val="00C053D5"/>
    <w:rsid w:val="00C06479"/>
    <w:rsid w:val="00C066AF"/>
    <w:rsid w:val="00C06757"/>
    <w:rsid w:val="00C06CBF"/>
    <w:rsid w:val="00C07134"/>
    <w:rsid w:val="00C0730D"/>
    <w:rsid w:val="00C11964"/>
    <w:rsid w:val="00C12704"/>
    <w:rsid w:val="00C12CA9"/>
    <w:rsid w:val="00C12E12"/>
    <w:rsid w:val="00C12F8F"/>
    <w:rsid w:val="00C1364F"/>
    <w:rsid w:val="00C152DC"/>
    <w:rsid w:val="00C176E5"/>
    <w:rsid w:val="00C17902"/>
    <w:rsid w:val="00C21C81"/>
    <w:rsid w:val="00C240C2"/>
    <w:rsid w:val="00C241F1"/>
    <w:rsid w:val="00C24F6E"/>
    <w:rsid w:val="00C25465"/>
    <w:rsid w:val="00C25749"/>
    <w:rsid w:val="00C2602F"/>
    <w:rsid w:val="00C26418"/>
    <w:rsid w:val="00C27322"/>
    <w:rsid w:val="00C27B67"/>
    <w:rsid w:val="00C30FBC"/>
    <w:rsid w:val="00C3313B"/>
    <w:rsid w:val="00C336BD"/>
    <w:rsid w:val="00C33D53"/>
    <w:rsid w:val="00C33E19"/>
    <w:rsid w:val="00C355FC"/>
    <w:rsid w:val="00C35ACF"/>
    <w:rsid w:val="00C36B09"/>
    <w:rsid w:val="00C36C15"/>
    <w:rsid w:val="00C36EB8"/>
    <w:rsid w:val="00C37492"/>
    <w:rsid w:val="00C40932"/>
    <w:rsid w:val="00C40DC4"/>
    <w:rsid w:val="00C41236"/>
    <w:rsid w:val="00C41E18"/>
    <w:rsid w:val="00C427D6"/>
    <w:rsid w:val="00C448CB"/>
    <w:rsid w:val="00C451D2"/>
    <w:rsid w:val="00C460A2"/>
    <w:rsid w:val="00C46986"/>
    <w:rsid w:val="00C46C9E"/>
    <w:rsid w:val="00C4778B"/>
    <w:rsid w:val="00C478E5"/>
    <w:rsid w:val="00C50930"/>
    <w:rsid w:val="00C51819"/>
    <w:rsid w:val="00C5235E"/>
    <w:rsid w:val="00C52D09"/>
    <w:rsid w:val="00C52EE1"/>
    <w:rsid w:val="00C52FD4"/>
    <w:rsid w:val="00C53D40"/>
    <w:rsid w:val="00C54228"/>
    <w:rsid w:val="00C54884"/>
    <w:rsid w:val="00C54FA4"/>
    <w:rsid w:val="00C55E34"/>
    <w:rsid w:val="00C567E8"/>
    <w:rsid w:val="00C57FDE"/>
    <w:rsid w:val="00C622CF"/>
    <w:rsid w:val="00C62533"/>
    <w:rsid w:val="00C62680"/>
    <w:rsid w:val="00C64B58"/>
    <w:rsid w:val="00C658A6"/>
    <w:rsid w:val="00C659CB"/>
    <w:rsid w:val="00C660A7"/>
    <w:rsid w:val="00C66231"/>
    <w:rsid w:val="00C67455"/>
    <w:rsid w:val="00C67A38"/>
    <w:rsid w:val="00C67B68"/>
    <w:rsid w:val="00C706A7"/>
    <w:rsid w:val="00C70D48"/>
    <w:rsid w:val="00C71339"/>
    <w:rsid w:val="00C732FC"/>
    <w:rsid w:val="00C74986"/>
    <w:rsid w:val="00C75CA2"/>
    <w:rsid w:val="00C7613A"/>
    <w:rsid w:val="00C766CC"/>
    <w:rsid w:val="00C76C5D"/>
    <w:rsid w:val="00C76D68"/>
    <w:rsid w:val="00C76DB3"/>
    <w:rsid w:val="00C76E34"/>
    <w:rsid w:val="00C77CF7"/>
    <w:rsid w:val="00C80306"/>
    <w:rsid w:val="00C80728"/>
    <w:rsid w:val="00C80737"/>
    <w:rsid w:val="00C810AC"/>
    <w:rsid w:val="00C81A5A"/>
    <w:rsid w:val="00C81A90"/>
    <w:rsid w:val="00C82EA0"/>
    <w:rsid w:val="00C83B33"/>
    <w:rsid w:val="00C841DD"/>
    <w:rsid w:val="00C84D53"/>
    <w:rsid w:val="00C85EE9"/>
    <w:rsid w:val="00C86063"/>
    <w:rsid w:val="00C86D3D"/>
    <w:rsid w:val="00C872C1"/>
    <w:rsid w:val="00C87805"/>
    <w:rsid w:val="00C90090"/>
    <w:rsid w:val="00C9025B"/>
    <w:rsid w:val="00C90BB6"/>
    <w:rsid w:val="00C910AC"/>
    <w:rsid w:val="00C912EC"/>
    <w:rsid w:val="00C914F3"/>
    <w:rsid w:val="00C91714"/>
    <w:rsid w:val="00C91ED7"/>
    <w:rsid w:val="00C928AF"/>
    <w:rsid w:val="00C93349"/>
    <w:rsid w:val="00C9340B"/>
    <w:rsid w:val="00C94340"/>
    <w:rsid w:val="00C95A5C"/>
    <w:rsid w:val="00C95C3F"/>
    <w:rsid w:val="00CA01F7"/>
    <w:rsid w:val="00CA0F81"/>
    <w:rsid w:val="00CA371C"/>
    <w:rsid w:val="00CA4B75"/>
    <w:rsid w:val="00CA5A9A"/>
    <w:rsid w:val="00CA647D"/>
    <w:rsid w:val="00CA77B8"/>
    <w:rsid w:val="00CB0565"/>
    <w:rsid w:val="00CB0658"/>
    <w:rsid w:val="00CB0F12"/>
    <w:rsid w:val="00CB526C"/>
    <w:rsid w:val="00CB5EA1"/>
    <w:rsid w:val="00CB617D"/>
    <w:rsid w:val="00CB61AA"/>
    <w:rsid w:val="00CB69B8"/>
    <w:rsid w:val="00CB726E"/>
    <w:rsid w:val="00CB7AA0"/>
    <w:rsid w:val="00CC0B2E"/>
    <w:rsid w:val="00CC0E3E"/>
    <w:rsid w:val="00CC1BCA"/>
    <w:rsid w:val="00CC28D7"/>
    <w:rsid w:val="00CC28ED"/>
    <w:rsid w:val="00CC5578"/>
    <w:rsid w:val="00CC5619"/>
    <w:rsid w:val="00CC57F0"/>
    <w:rsid w:val="00CC641C"/>
    <w:rsid w:val="00CC6E7A"/>
    <w:rsid w:val="00CD2A59"/>
    <w:rsid w:val="00CD2B3B"/>
    <w:rsid w:val="00CD4491"/>
    <w:rsid w:val="00CD5725"/>
    <w:rsid w:val="00CD5ACB"/>
    <w:rsid w:val="00CD6435"/>
    <w:rsid w:val="00CD6C6A"/>
    <w:rsid w:val="00CD7C35"/>
    <w:rsid w:val="00CD7E9B"/>
    <w:rsid w:val="00CE13CE"/>
    <w:rsid w:val="00CE147E"/>
    <w:rsid w:val="00CE2F6F"/>
    <w:rsid w:val="00CE33CF"/>
    <w:rsid w:val="00CE37B0"/>
    <w:rsid w:val="00CE5BEE"/>
    <w:rsid w:val="00CE60CE"/>
    <w:rsid w:val="00CE67B7"/>
    <w:rsid w:val="00CE7FC4"/>
    <w:rsid w:val="00CF052F"/>
    <w:rsid w:val="00CF117D"/>
    <w:rsid w:val="00CF1475"/>
    <w:rsid w:val="00CF173B"/>
    <w:rsid w:val="00CF28D0"/>
    <w:rsid w:val="00CF39C7"/>
    <w:rsid w:val="00CF4CC6"/>
    <w:rsid w:val="00CF652C"/>
    <w:rsid w:val="00CF6667"/>
    <w:rsid w:val="00D00692"/>
    <w:rsid w:val="00D01261"/>
    <w:rsid w:val="00D01C0C"/>
    <w:rsid w:val="00D02D72"/>
    <w:rsid w:val="00D038EF"/>
    <w:rsid w:val="00D0420F"/>
    <w:rsid w:val="00D046E1"/>
    <w:rsid w:val="00D04ADF"/>
    <w:rsid w:val="00D0504F"/>
    <w:rsid w:val="00D054EB"/>
    <w:rsid w:val="00D055A5"/>
    <w:rsid w:val="00D05876"/>
    <w:rsid w:val="00D06154"/>
    <w:rsid w:val="00D06796"/>
    <w:rsid w:val="00D07493"/>
    <w:rsid w:val="00D1099A"/>
    <w:rsid w:val="00D1180A"/>
    <w:rsid w:val="00D132A3"/>
    <w:rsid w:val="00D13AD5"/>
    <w:rsid w:val="00D143F7"/>
    <w:rsid w:val="00D15B6E"/>
    <w:rsid w:val="00D15D25"/>
    <w:rsid w:val="00D16424"/>
    <w:rsid w:val="00D16A69"/>
    <w:rsid w:val="00D171FC"/>
    <w:rsid w:val="00D20AAF"/>
    <w:rsid w:val="00D20FC4"/>
    <w:rsid w:val="00D22933"/>
    <w:rsid w:val="00D22AE2"/>
    <w:rsid w:val="00D23DB0"/>
    <w:rsid w:val="00D241E7"/>
    <w:rsid w:val="00D24370"/>
    <w:rsid w:val="00D24AF9"/>
    <w:rsid w:val="00D255A3"/>
    <w:rsid w:val="00D267FB"/>
    <w:rsid w:val="00D30097"/>
    <w:rsid w:val="00D30F66"/>
    <w:rsid w:val="00D319D5"/>
    <w:rsid w:val="00D3369D"/>
    <w:rsid w:val="00D344FA"/>
    <w:rsid w:val="00D345F6"/>
    <w:rsid w:val="00D34B4F"/>
    <w:rsid w:val="00D34CC0"/>
    <w:rsid w:val="00D35D6A"/>
    <w:rsid w:val="00D3681D"/>
    <w:rsid w:val="00D368D2"/>
    <w:rsid w:val="00D37B73"/>
    <w:rsid w:val="00D40617"/>
    <w:rsid w:val="00D4088C"/>
    <w:rsid w:val="00D41272"/>
    <w:rsid w:val="00D415B6"/>
    <w:rsid w:val="00D41FD0"/>
    <w:rsid w:val="00D41FE0"/>
    <w:rsid w:val="00D44DB1"/>
    <w:rsid w:val="00D46128"/>
    <w:rsid w:val="00D47724"/>
    <w:rsid w:val="00D50A59"/>
    <w:rsid w:val="00D5215B"/>
    <w:rsid w:val="00D5267E"/>
    <w:rsid w:val="00D52A4A"/>
    <w:rsid w:val="00D53060"/>
    <w:rsid w:val="00D532C7"/>
    <w:rsid w:val="00D53BAE"/>
    <w:rsid w:val="00D53F04"/>
    <w:rsid w:val="00D54B38"/>
    <w:rsid w:val="00D55E51"/>
    <w:rsid w:val="00D5607E"/>
    <w:rsid w:val="00D608E2"/>
    <w:rsid w:val="00D6175E"/>
    <w:rsid w:val="00D618F5"/>
    <w:rsid w:val="00D6248C"/>
    <w:rsid w:val="00D62E22"/>
    <w:rsid w:val="00D632E3"/>
    <w:rsid w:val="00D64AA7"/>
    <w:rsid w:val="00D65D84"/>
    <w:rsid w:val="00D66871"/>
    <w:rsid w:val="00D66BE1"/>
    <w:rsid w:val="00D70233"/>
    <w:rsid w:val="00D738B8"/>
    <w:rsid w:val="00D7406D"/>
    <w:rsid w:val="00D74DE8"/>
    <w:rsid w:val="00D74FC9"/>
    <w:rsid w:val="00D759B4"/>
    <w:rsid w:val="00D76361"/>
    <w:rsid w:val="00D76481"/>
    <w:rsid w:val="00D76733"/>
    <w:rsid w:val="00D77963"/>
    <w:rsid w:val="00D8063F"/>
    <w:rsid w:val="00D80C77"/>
    <w:rsid w:val="00D80D81"/>
    <w:rsid w:val="00D820D2"/>
    <w:rsid w:val="00D82B09"/>
    <w:rsid w:val="00D82DE5"/>
    <w:rsid w:val="00D83017"/>
    <w:rsid w:val="00D83777"/>
    <w:rsid w:val="00D84FB2"/>
    <w:rsid w:val="00D854EF"/>
    <w:rsid w:val="00D87CA2"/>
    <w:rsid w:val="00D903FC"/>
    <w:rsid w:val="00D90F20"/>
    <w:rsid w:val="00D91974"/>
    <w:rsid w:val="00D957AC"/>
    <w:rsid w:val="00D95B3B"/>
    <w:rsid w:val="00D95EE7"/>
    <w:rsid w:val="00D96A2E"/>
    <w:rsid w:val="00DA0490"/>
    <w:rsid w:val="00DA3BF3"/>
    <w:rsid w:val="00DA3CD9"/>
    <w:rsid w:val="00DA4F67"/>
    <w:rsid w:val="00DA5108"/>
    <w:rsid w:val="00DA5154"/>
    <w:rsid w:val="00DA5EA2"/>
    <w:rsid w:val="00DA6600"/>
    <w:rsid w:val="00DA6903"/>
    <w:rsid w:val="00DA7440"/>
    <w:rsid w:val="00DA7B05"/>
    <w:rsid w:val="00DB293B"/>
    <w:rsid w:val="00DB3033"/>
    <w:rsid w:val="00DB4236"/>
    <w:rsid w:val="00DB4DA5"/>
    <w:rsid w:val="00DB5C98"/>
    <w:rsid w:val="00DB7987"/>
    <w:rsid w:val="00DC1273"/>
    <w:rsid w:val="00DC1330"/>
    <w:rsid w:val="00DC17B9"/>
    <w:rsid w:val="00DC1C79"/>
    <w:rsid w:val="00DC2576"/>
    <w:rsid w:val="00DC274F"/>
    <w:rsid w:val="00DC2BB3"/>
    <w:rsid w:val="00DC300F"/>
    <w:rsid w:val="00DC3680"/>
    <w:rsid w:val="00DC3ABD"/>
    <w:rsid w:val="00DC4853"/>
    <w:rsid w:val="00DC7DE8"/>
    <w:rsid w:val="00DD24D1"/>
    <w:rsid w:val="00DD3539"/>
    <w:rsid w:val="00DD4376"/>
    <w:rsid w:val="00DD46AE"/>
    <w:rsid w:val="00DD4AB6"/>
    <w:rsid w:val="00DD4D4B"/>
    <w:rsid w:val="00DD64A0"/>
    <w:rsid w:val="00DD6B61"/>
    <w:rsid w:val="00DD7803"/>
    <w:rsid w:val="00DD79D1"/>
    <w:rsid w:val="00DE275D"/>
    <w:rsid w:val="00DE2CD3"/>
    <w:rsid w:val="00DE36C6"/>
    <w:rsid w:val="00DE36DB"/>
    <w:rsid w:val="00DE554B"/>
    <w:rsid w:val="00DE72EF"/>
    <w:rsid w:val="00DE73B9"/>
    <w:rsid w:val="00DE753C"/>
    <w:rsid w:val="00DE7985"/>
    <w:rsid w:val="00DF171D"/>
    <w:rsid w:val="00DF2113"/>
    <w:rsid w:val="00DF23AF"/>
    <w:rsid w:val="00DF255C"/>
    <w:rsid w:val="00DF2DF0"/>
    <w:rsid w:val="00DF3628"/>
    <w:rsid w:val="00DF39FB"/>
    <w:rsid w:val="00DF494D"/>
    <w:rsid w:val="00DF5B2E"/>
    <w:rsid w:val="00DF65DC"/>
    <w:rsid w:val="00DF6BD6"/>
    <w:rsid w:val="00DF768E"/>
    <w:rsid w:val="00DF7A64"/>
    <w:rsid w:val="00E00961"/>
    <w:rsid w:val="00E00ACF"/>
    <w:rsid w:val="00E041E0"/>
    <w:rsid w:val="00E04458"/>
    <w:rsid w:val="00E047D0"/>
    <w:rsid w:val="00E0539B"/>
    <w:rsid w:val="00E0667A"/>
    <w:rsid w:val="00E1016C"/>
    <w:rsid w:val="00E108FC"/>
    <w:rsid w:val="00E10A7A"/>
    <w:rsid w:val="00E10DF0"/>
    <w:rsid w:val="00E13046"/>
    <w:rsid w:val="00E1385F"/>
    <w:rsid w:val="00E13E3D"/>
    <w:rsid w:val="00E13FC4"/>
    <w:rsid w:val="00E172BD"/>
    <w:rsid w:val="00E206A4"/>
    <w:rsid w:val="00E22970"/>
    <w:rsid w:val="00E23250"/>
    <w:rsid w:val="00E23A29"/>
    <w:rsid w:val="00E244E5"/>
    <w:rsid w:val="00E25389"/>
    <w:rsid w:val="00E25C90"/>
    <w:rsid w:val="00E25F76"/>
    <w:rsid w:val="00E26BE2"/>
    <w:rsid w:val="00E26E18"/>
    <w:rsid w:val="00E27C30"/>
    <w:rsid w:val="00E3308D"/>
    <w:rsid w:val="00E34C21"/>
    <w:rsid w:val="00E35222"/>
    <w:rsid w:val="00E37098"/>
    <w:rsid w:val="00E37384"/>
    <w:rsid w:val="00E41C6F"/>
    <w:rsid w:val="00E43451"/>
    <w:rsid w:val="00E434E4"/>
    <w:rsid w:val="00E4361B"/>
    <w:rsid w:val="00E43E1F"/>
    <w:rsid w:val="00E44656"/>
    <w:rsid w:val="00E44906"/>
    <w:rsid w:val="00E46177"/>
    <w:rsid w:val="00E50474"/>
    <w:rsid w:val="00E51C84"/>
    <w:rsid w:val="00E523E6"/>
    <w:rsid w:val="00E525DE"/>
    <w:rsid w:val="00E52E65"/>
    <w:rsid w:val="00E52EB8"/>
    <w:rsid w:val="00E537A4"/>
    <w:rsid w:val="00E539E4"/>
    <w:rsid w:val="00E54360"/>
    <w:rsid w:val="00E55889"/>
    <w:rsid w:val="00E55B9D"/>
    <w:rsid w:val="00E57052"/>
    <w:rsid w:val="00E60FF1"/>
    <w:rsid w:val="00E61586"/>
    <w:rsid w:val="00E61CD4"/>
    <w:rsid w:val="00E628F3"/>
    <w:rsid w:val="00E63F64"/>
    <w:rsid w:val="00E64B20"/>
    <w:rsid w:val="00E6522E"/>
    <w:rsid w:val="00E66508"/>
    <w:rsid w:val="00E70C20"/>
    <w:rsid w:val="00E70C95"/>
    <w:rsid w:val="00E71938"/>
    <w:rsid w:val="00E71941"/>
    <w:rsid w:val="00E725A8"/>
    <w:rsid w:val="00E7306C"/>
    <w:rsid w:val="00E734AD"/>
    <w:rsid w:val="00E7476A"/>
    <w:rsid w:val="00E74CAC"/>
    <w:rsid w:val="00E759EC"/>
    <w:rsid w:val="00E75B23"/>
    <w:rsid w:val="00E75D40"/>
    <w:rsid w:val="00E75E72"/>
    <w:rsid w:val="00E765D7"/>
    <w:rsid w:val="00E77E8A"/>
    <w:rsid w:val="00E77EBF"/>
    <w:rsid w:val="00E806C2"/>
    <w:rsid w:val="00E82B95"/>
    <w:rsid w:val="00E84D5C"/>
    <w:rsid w:val="00E86445"/>
    <w:rsid w:val="00E867B0"/>
    <w:rsid w:val="00E867E3"/>
    <w:rsid w:val="00E90CA7"/>
    <w:rsid w:val="00E91511"/>
    <w:rsid w:val="00E9192D"/>
    <w:rsid w:val="00E92720"/>
    <w:rsid w:val="00E9288D"/>
    <w:rsid w:val="00E931D4"/>
    <w:rsid w:val="00E9341A"/>
    <w:rsid w:val="00E94ECF"/>
    <w:rsid w:val="00E95109"/>
    <w:rsid w:val="00E955F1"/>
    <w:rsid w:val="00E9735B"/>
    <w:rsid w:val="00E976D8"/>
    <w:rsid w:val="00EA0ABF"/>
    <w:rsid w:val="00EA16C3"/>
    <w:rsid w:val="00EA1D2C"/>
    <w:rsid w:val="00EA2AE7"/>
    <w:rsid w:val="00EA3960"/>
    <w:rsid w:val="00EA50E4"/>
    <w:rsid w:val="00EA53D0"/>
    <w:rsid w:val="00EA55FB"/>
    <w:rsid w:val="00EA5FCD"/>
    <w:rsid w:val="00EA668F"/>
    <w:rsid w:val="00EB2A15"/>
    <w:rsid w:val="00EB32A5"/>
    <w:rsid w:val="00EB5A3C"/>
    <w:rsid w:val="00EB5C64"/>
    <w:rsid w:val="00EB6848"/>
    <w:rsid w:val="00EC00EB"/>
    <w:rsid w:val="00EC018B"/>
    <w:rsid w:val="00EC1105"/>
    <w:rsid w:val="00EC1A98"/>
    <w:rsid w:val="00EC237D"/>
    <w:rsid w:val="00EC3564"/>
    <w:rsid w:val="00EC4F9A"/>
    <w:rsid w:val="00EC6935"/>
    <w:rsid w:val="00EC70DC"/>
    <w:rsid w:val="00EC755F"/>
    <w:rsid w:val="00ED194A"/>
    <w:rsid w:val="00ED254E"/>
    <w:rsid w:val="00ED268F"/>
    <w:rsid w:val="00ED27EA"/>
    <w:rsid w:val="00ED3E64"/>
    <w:rsid w:val="00ED3FC4"/>
    <w:rsid w:val="00ED5D8D"/>
    <w:rsid w:val="00ED6D06"/>
    <w:rsid w:val="00ED7F2D"/>
    <w:rsid w:val="00ED7F6B"/>
    <w:rsid w:val="00EE14EB"/>
    <w:rsid w:val="00EE3277"/>
    <w:rsid w:val="00EE3693"/>
    <w:rsid w:val="00EE4133"/>
    <w:rsid w:val="00EE5D81"/>
    <w:rsid w:val="00EE6CE0"/>
    <w:rsid w:val="00EF15C5"/>
    <w:rsid w:val="00EF1787"/>
    <w:rsid w:val="00EF19CE"/>
    <w:rsid w:val="00EF4B4F"/>
    <w:rsid w:val="00EF5645"/>
    <w:rsid w:val="00EF7DEA"/>
    <w:rsid w:val="00F00C72"/>
    <w:rsid w:val="00F011C3"/>
    <w:rsid w:val="00F01EA5"/>
    <w:rsid w:val="00F032C2"/>
    <w:rsid w:val="00F03B7B"/>
    <w:rsid w:val="00F04D18"/>
    <w:rsid w:val="00F05599"/>
    <w:rsid w:val="00F0576B"/>
    <w:rsid w:val="00F05C20"/>
    <w:rsid w:val="00F06B6A"/>
    <w:rsid w:val="00F06D42"/>
    <w:rsid w:val="00F07BCD"/>
    <w:rsid w:val="00F1169D"/>
    <w:rsid w:val="00F11BB1"/>
    <w:rsid w:val="00F130D0"/>
    <w:rsid w:val="00F137DF"/>
    <w:rsid w:val="00F14313"/>
    <w:rsid w:val="00F1493A"/>
    <w:rsid w:val="00F15CEE"/>
    <w:rsid w:val="00F1636C"/>
    <w:rsid w:val="00F17C78"/>
    <w:rsid w:val="00F20486"/>
    <w:rsid w:val="00F20D89"/>
    <w:rsid w:val="00F21134"/>
    <w:rsid w:val="00F21A57"/>
    <w:rsid w:val="00F21B9F"/>
    <w:rsid w:val="00F23588"/>
    <w:rsid w:val="00F23C07"/>
    <w:rsid w:val="00F23D8F"/>
    <w:rsid w:val="00F240D1"/>
    <w:rsid w:val="00F2412E"/>
    <w:rsid w:val="00F25847"/>
    <w:rsid w:val="00F268B0"/>
    <w:rsid w:val="00F26927"/>
    <w:rsid w:val="00F2739E"/>
    <w:rsid w:val="00F276DA"/>
    <w:rsid w:val="00F316B2"/>
    <w:rsid w:val="00F343E2"/>
    <w:rsid w:val="00F354F8"/>
    <w:rsid w:val="00F35CFE"/>
    <w:rsid w:val="00F35DF1"/>
    <w:rsid w:val="00F361E4"/>
    <w:rsid w:val="00F36256"/>
    <w:rsid w:val="00F36A69"/>
    <w:rsid w:val="00F36BC9"/>
    <w:rsid w:val="00F372F5"/>
    <w:rsid w:val="00F3767C"/>
    <w:rsid w:val="00F413A9"/>
    <w:rsid w:val="00F41588"/>
    <w:rsid w:val="00F41711"/>
    <w:rsid w:val="00F434AC"/>
    <w:rsid w:val="00F43895"/>
    <w:rsid w:val="00F45D33"/>
    <w:rsid w:val="00F46121"/>
    <w:rsid w:val="00F4674D"/>
    <w:rsid w:val="00F47143"/>
    <w:rsid w:val="00F47FF9"/>
    <w:rsid w:val="00F51946"/>
    <w:rsid w:val="00F51DB3"/>
    <w:rsid w:val="00F54AD7"/>
    <w:rsid w:val="00F54C4D"/>
    <w:rsid w:val="00F57406"/>
    <w:rsid w:val="00F608BF"/>
    <w:rsid w:val="00F60DFC"/>
    <w:rsid w:val="00F61953"/>
    <w:rsid w:val="00F61DCF"/>
    <w:rsid w:val="00F63257"/>
    <w:rsid w:val="00F67D04"/>
    <w:rsid w:val="00F70F30"/>
    <w:rsid w:val="00F71407"/>
    <w:rsid w:val="00F71615"/>
    <w:rsid w:val="00F72539"/>
    <w:rsid w:val="00F72F2E"/>
    <w:rsid w:val="00F73574"/>
    <w:rsid w:val="00F73D7B"/>
    <w:rsid w:val="00F74910"/>
    <w:rsid w:val="00F74ED8"/>
    <w:rsid w:val="00F75A06"/>
    <w:rsid w:val="00F75F35"/>
    <w:rsid w:val="00F76017"/>
    <w:rsid w:val="00F7615E"/>
    <w:rsid w:val="00F76CDB"/>
    <w:rsid w:val="00F77DBB"/>
    <w:rsid w:val="00F8036F"/>
    <w:rsid w:val="00F807BE"/>
    <w:rsid w:val="00F80E44"/>
    <w:rsid w:val="00F814EB"/>
    <w:rsid w:val="00F83A5E"/>
    <w:rsid w:val="00F83BD2"/>
    <w:rsid w:val="00F84FFB"/>
    <w:rsid w:val="00F8634F"/>
    <w:rsid w:val="00F8660A"/>
    <w:rsid w:val="00F869A7"/>
    <w:rsid w:val="00F8706B"/>
    <w:rsid w:val="00F877DD"/>
    <w:rsid w:val="00F87B25"/>
    <w:rsid w:val="00F9042E"/>
    <w:rsid w:val="00F913FD"/>
    <w:rsid w:val="00F92252"/>
    <w:rsid w:val="00F93826"/>
    <w:rsid w:val="00F9527E"/>
    <w:rsid w:val="00F95781"/>
    <w:rsid w:val="00F9617D"/>
    <w:rsid w:val="00F96819"/>
    <w:rsid w:val="00F97230"/>
    <w:rsid w:val="00F9723D"/>
    <w:rsid w:val="00F978D1"/>
    <w:rsid w:val="00F97F94"/>
    <w:rsid w:val="00FA0696"/>
    <w:rsid w:val="00FA0F0E"/>
    <w:rsid w:val="00FA2791"/>
    <w:rsid w:val="00FA4F66"/>
    <w:rsid w:val="00FA5F4C"/>
    <w:rsid w:val="00FA60E5"/>
    <w:rsid w:val="00FA6146"/>
    <w:rsid w:val="00FB115E"/>
    <w:rsid w:val="00FB15F3"/>
    <w:rsid w:val="00FB2B80"/>
    <w:rsid w:val="00FB329D"/>
    <w:rsid w:val="00FB414D"/>
    <w:rsid w:val="00FB45A3"/>
    <w:rsid w:val="00FB4A53"/>
    <w:rsid w:val="00FB5298"/>
    <w:rsid w:val="00FB5DF2"/>
    <w:rsid w:val="00FB7291"/>
    <w:rsid w:val="00FB74EC"/>
    <w:rsid w:val="00FB7703"/>
    <w:rsid w:val="00FB7F69"/>
    <w:rsid w:val="00FC0DDC"/>
    <w:rsid w:val="00FC0DFB"/>
    <w:rsid w:val="00FC1AD1"/>
    <w:rsid w:val="00FC1D79"/>
    <w:rsid w:val="00FC1E1E"/>
    <w:rsid w:val="00FC2360"/>
    <w:rsid w:val="00FC2AE4"/>
    <w:rsid w:val="00FC3D90"/>
    <w:rsid w:val="00FC59B7"/>
    <w:rsid w:val="00FC651F"/>
    <w:rsid w:val="00FD0547"/>
    <w:rsid w:val="00FD18AA"/>
    <w:rsid w:val="00FD1943"/>
    <w:rsid w:val="00FD2F1A"/>
    <w:rsid w:val="00FD31FD"/>
    <w:rsid w:val="00FD3365"/>
    <w:rsid w:val="00FD355B"/>
    <w:rsid w:val="00FD5AB1"/>
    <w:rsid w:val="00FE06B0"/>
    <w:rsid w:val="00FE06BE"/>
    <w:rsid w:val="00FE0AA0"/>
    <w:rsid w:val="00FE0BD0"/>
    <w:rsid w:val="00FE1CCD"/>
    <w:rsid w:val="00FE2D81"/>
    <w:rsid w:val="00FE43E3"/>
    <w:rsid w:val="00FE4A8F"/>
    <w:rsid w:val="00FE68A2"/>
    <w:rsid w:val="00FE7C03"/>
    <w:rsid w:val="00FF0839"/>
    <w:rsid w:val="00FF1815"/>
    <w:rsid w:val="00FF1A38"/>
    <w:rsid w:val="00FF3123"/>
    <w:rsid w:val="00FF3713"/>
    <w:rsid w:val="00FF3E71"/>
    <w:rsid w:val="00FF44A9"/>
    <w:rsid w:val="00FF48D9"/>
    <w:rsid w:val="00FF4C92"/>
    <w:rsid w:val="00FF4D1A"/>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617"/>
    <o:shapelayout v:ext="edit">
      <o:idmap v:ext="edit" data="1"/>
    </o:shapelayout>
  </w:shapeDefaults>
  <w:decimalSymbol w:val=","/>
  <w:listSeparator w:val=";"/>
  <w14:docId w14:val="6214A21A"/>
  <w15:docId w15:val="{F77FA9CA-00E7-4A01-9D1F-E51E55435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2F51B9"/>
    <w:pPr>
      <w:jc w:val="both"/>
    </w:pPr>
    <w:rPr>
      <w:sz w:val="28"/>
      <w:szCs w:val="24"/>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39357D"/>
    <w:pPr>
      <w:keepNext/>
      <w:numPr>
        <w:ilvl w:val="1"/>
        <w:numId w:val="4"/>
      </w:numPr>
      <w:spacing w:after="0"/>
      <w:outlineLvl w:val="1"/>
    </w:pPr>
    <w:rPr>
      <w:rFonts w:cs="Arial"/>
      <w:b/>
      <w:bCs/>
      <w:iCs/>
      <w:sz w:val="24"/>
    </w:rPr>
  </w:style>
  <w:style w:type="paragraph" w:styleId="40">
    <w:name w:val="heading 4"/>
    <w:basedOn w:val="a0"/>
    <w:next w:val="a0"/>
    <w:link w:val="41"/>
    <w:semiHidden/>
    <w:unhideWhenUsed/>
    <w:qFormat/>
    <w:rsid w:val="00F2412E"/>
    <w:pPr>
      <w:keepNext/>
      <w:keepLines/>
      <w:spacing w:before="200"/>
      <w:outlineLvl w:val="3"/>
    </w:pPr>
    <w:rPr>
      <w:rFonts w:asciiTheme="majorHAnsi" w:eastAsiaTheme="majorEastAsia" w:hAnsiTheme="majorHAnsi" w:cstheme="majorBidi"/>
      <w:b/>
      <w:bCs/>
      <w:i/>
      <w:iCs/>
      <w:color w:val="4F81BD" w:themeColor="accent1"/>
    </w:rPr>
  </w:style>
  <w:style w:type="paragraph" w:styleId="8">
    <w:name w:val="heading 8"/>
    <w:basedOn w:val="a0"/>
    <w:next w:val="a0"/>
    <w:qFormat/>
    <w:rsid w:val="00651C2C"/>
    <w:pPr>
      <w:keepNext/>
      <w:widowControl w:val="0"/>
      <w:spacing w:line="360" w:lineRule="auto"/>
      <w:outlineLvl w:val="7"/>
    </w:pPr>
    <w:rPr>
      <w:b/>
      <w:bCs/>
      <w:sz w:val="32"/>
      <w:szCs w:val="32"/>
    </w:rPr>
  </w:style>
  <w:style w:type="paragraph" w:styleId="9">
    <w:name w:val="heading 9"/>
    <w:basedOn w:val="a0"/>
    <w:next w:val="a0"/>
    <w:link w:val="90"/>
    <w:uiPriority w:val="9"/>
    <w:semiHidden/>
    <w:unhideWhenUsed/>
    <w:qFormat/>
    <w:rsid w:val="009A1625"/>
    <w:pPr>
      <w:keepNext/>
      <w:keepLines/>
      <w:spacing w:before="200" w:line="276" w:lineRule="auto"/>
      <w:jc w:val="left"/>
      <w:outlineLvl w:val="8"/>
    </w:pPr>
    <w:rPr>
      <w:rFonts w:ascii="Cambria" w:eastAsiaTheme="minorEastAsia" w:hAnsi="Cambria"/>
      <w:i/>
      <w:iCs/>
      <w:color w:val="404040"/>
      <w:sz w:val="20"/>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uiPriority w:val="99"/>
    <w:rsid w:val="00AA3540"/>
    <w:pPr>
      <w:tabs>
        <w:tab w:val="center" w:pos="4677"/>
        <w:tab w:val="right" w:pos="9355"/>
      </w:tabs>
    </w:pPr>
  </w:style>
  <w:style w:type="paragraph" w:styleId="a7">
    <w:name w:val="footnote text"/>
    <w:basedOn w:val="a0"/>
    <w:link w:val="a8"/>
    <w:semiHidden/>
    <w:rsid w:val="0041301D"/>
    <w:rPr>
      <w:sz w:val="20"/>
      <w:szCs w:val="20"/>
    </w:rPr>
  </w:style>
  <w:style w:type="character" w:styleId="a9">
    <w:name w:val="footnote reference"/>
    <w:basedOn w:val="a1"/>
    <w:semiHidden/>
    <w:rsid w:val="0041301D"/>
    <w:rPr>
      <w:vertAlign w:val="superscript"/>
    </w:rPr>
  </w:style>
  <w:style w:type="table" w:styleId="aa">
    <w:name w:val="Table Grid"/>
    <w:basedOn w:val="a2"/>
    <w:uiPriority w:val="5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rsid w:val="00473FD9"/>
    <w:pPr>
      <w:widowControl w:val="0"/>
      <w:tabs>
        <w:tab w:val="left" w:pos="567"/>
        <w:tab w:val="left" w:pos="9000"/>
        <w:tab w:val="left" w:pos="9180"/>
      </w:tabs>
      <w:ind w:right="468"/>
      <w:jc w:val="left"/>
    </w:pPr>
    <w:rPr>
      <w:noProof/>
    </w:rPr>
  </w:style>
  <w:style w:type="paragraph" w:styleId="20">
    <w:name w:val="toc 2"/>
    <w:basedOn w:val="a0"/>
    <w:next w:val="a0"/>
    <w:autoRedefine/>
    <w:uiPriority w:val="39"/>
    <w:rsid w:val="00C52FD4"/>
    <w:pPr>
      <w:widowControl w:val="0"/>
      <w:tabs>
        <w:tab w:val="left" w:pos="993"/>
        <w:tab w:val="left" w:pos="9000"/>
      </w:tabs>
      <w:ind w:left="993" w:right="108" w:hanging="567"/>
      <w:jc w:val="left"/>
    </w:pPr>
    <w:rPr>
      <w:noProof/>
      <w:lang w:val="en-US"/>
    </w:rPr>
  </w:style>
  <w:style w:type="paragraph" w:styleId="ac">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d">
    <w:name w:val="Subtitle"/>
    <w:basedOn w:val="a0"/>
    <w:qFormat/>
    <w:rsid w:val="00651C2C"/>
    <w:pPr>
      <w:widowControl w:val="0"/>
      <w:jc w:val="center"/>
    </w:pPr>
    <w:rPr>
      <w:b/>
      <w:bCs/>
    </w:rPr>
  </w:style>
  <w:style w:type="paragraph" w:styleId="ae">
    <w:name w:val="footer"/>
    <w:basedOn w:val="a0"/>
    <w:rsid w:val="00F814EB"/>
    <w:pPr>
      <w:tabs>
        <w:tab w:val="center" w:pos="4677"/>
        <w:tab w:val="right" w:pos="9355"/>
      </w:tabs>
      <w:jc w:val="left"/>
    </w:pPr>
    <w:rPr>
      <w:sz w:val="24"/>
    </w:rPr>
  </w:style>
  <w:style w:type="character" w:styleId="af">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0">
    <w:name w:val="List Paragraph"/>
    <w:basedOn w:val="a0"/>
    <w:uiPriority w:val="34"/>
    <w:qFormat/>
    <w:rsid w:val="00FB7703"/>
    <w:pPr>
      <w:spacing w:after="200" w:line="276" w:lineRule="auto"/>
      <w:ind w:left="720"/>
      <w:contextualSpacing/>
      <w:jc w:val="left"/>
    </w:pPr>
    <w:rPr>
      <w:rFonts w:ascii="Calibri" w:hAnsi="Calibri"/>
      <w:sz w:val="22"/>
      <w:szCs w:val="22"/>
    </w:rPr>
  </w:style>
  <w:style w:type="paragraph" w:styleId="af1">
    <w:name w:val="Document Map"/>
    <w:basedOn w:val="a0"/>
    <w:semiHidden/>
    <w:rsid w:val="002429EF"/>
    <w:pPr>
      <w:shd w:val="clear" w:color="auto" w:fill="000080"/>
    </w:pPr>
    <w:rPr>
      <w:rFonts w:ascii="Tahoma" w:hAnsi="Tahoma" w:cs="Tahoma"/>
      <w:sz w:val="20"/>
      <w:szCs w:val="20"/>
    </w:rPr>
  </w:style>
  <w:style w:type="paragraph" w:styleId="3">
    <w:name w:val="toc 3"/>
    <w:basedOn w:val="a0"/>
    <w:next w:val="a0"/>
    <w:autoRedefine/>
    <w:uiPriority w:val="39"/>
    <w:rsid w:val="00F72539"/>
    <w:pPr>
      <w:ind w:left="480"/>
      <w:jc w:val="left"/>
    </w:pPr>
    <w:rPr>
      <w:sz w:val="24"/>
      <w:lang w:val="en-US" w:eastAsia="en-US"/>
    </w:rPr>
  </w:style>
  <w:style w:type="paragraph" w:styleId="42">
    <w:name w:val="toc 4"/>
    <w:basedOn w:val="a0"/>
    <w:next w:val="a0"/>
    <w:autoRedefine/>
    <w:uiPriority w:val="39"/>
    <w:rsid w:val="00F72539"/>
    <w:pPr>
      <w:ind w:left="720"/>
      <w:jc w:val="left"/>
    </w:pPr>
    <w:rPr>
      <w:sz w:val="24"/>
      <w:lang w:val="en-US" w:eastAsia="en-US"/>
    </w:rPr>
  </w:style>
  <w:style w:type="paragraph" w:styleId="5">
    <w:name w:val="toc 5"/>
    <w:basedOn w:val="a0"/>
    <w:next w:val="a0"/>
    <w:autoRedefine/>
    <w:uiPriority w:val="39"/>
    <w:rsid w:val="00F72539"/>
    <w:pPr>
      <w:ind w:left="960"/>
      <w:jc w:val="left"/>
    </w:pPr>
    <w:rPr>
      <w:sz w:val="24"/>
      <w:lang w:val="en-US" w:eastAsia="en-US"/>
    </w:rPr>
  </w:style>
  <w:style w:type="paragraph" w:styleId="6">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1">
    <w:name w:val="toc 9"/>
    <w:basedOn w:val="a0"/>
    <w:next w:val="a0"/>
    <w:autoRedefine/>
    <w:uiPriority w:val="39"/>
    <w:rsid w:val="00F72539"/>
    <w:pPr>
      <w:ind w:left="1920"/>
      <w:jc w:val="left"/>
    </w:pPr>
    <w:rPr>
      <w:sz w:val="24"/>
      <w:lang w:val="en-US" w:eastAsia="en-US"/>
    </w:rPr>
  </w:style>
  <w:style w:type="paragraph" w:customStyle="1" w:styleId="af2">
    <w:name w:val="Знак"/>
    <w:basedOn w:val="a0"/>
    <w:autoRedefine/>
    <w:rsid w:val="00584A2B"/>
    <w:pPr>
      <w:spacing w:after="160" w:line="240" w:lineRule="exact"/>
      <w:jc w:val="left"/>
    </w:pPr>
    <w:rPr>
      <w:rFonts w:eastAsia="SimSun"/>
      <w:b/>
      <w:lang w:val="en-US" w:eastAsia="en-US"/>
    </w:rPr>
  </w:style>
  <w:style w:type="paragraph" w:customStyle="1" w:styleId="af3">
    <w:name w:val="Знак"/>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4">
    <w:name w:val="Placeholder Text"/>
    <w:basedOn w:val="a1"/>
    <w:uiPriority w:val="99"/>
    <w:semiHidden/>
    <w:rsid w:val="0084651D"/>
    <w:rPr>
      <w:color w:val="808080"/>
    </w:rPr>
  </w:style>
  <w:style w:type="paragraph" w:styleId="af5">
    <w:name w:val="Balloon Text"/>
    <w:basedOn w:val="a0"/>
    <w:link w:val="af6"/>
    <w:uiPriority w:val="99"/>
    <w:rsid w:val="0084651D"/>
    <w:rPr>
      <w:rFonts w:ascii="Tahoma" w:hAnsi="Tahoma" w:cs="Tahoma"/>
      <w:sz w:val="16"/>
      <w:szCs w:val="16"/>
    </w:rPr>
  </w:style>
  <w:style w:type="character" w:customStyle="1" w:styleId="af6">
    <w:name w:val="Текст выноски Знак"/>
    <w:basedOn w:val="a1"/>
    <w:link w:val="af5"/>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7">
    <w:name w:val="endnote text"/>
    <w:basedOn w:val="a0"/>
    <w:link w:val="af8"/>
    <w:rsid w:val="007F60E1"/>
    <w:rPr>
      <w:sz w:val="20"/>
      <w:szCs w:val="20"/>
    </w:rPr>
  </w:style>
  <w:style w:type="character" w:customStyle="1" w:styleId="af8">
    <w:name w:val="Текст концевой сноски Знак"/>
    <w:basedOn w:val="a1"/>
    <w:link w:val="af7"/>
    <w:rsid w:val="007F60E1"/>
  </w:style>
  <w:style w:type="character" w:styleId="af9">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a">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b">
    <w:name w:val="Body Text Indent"/>
    <w:basedOn w:val="a0"/>
    <w:link w:val="afc"/>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c">
    <w:name w:val="Основной текст с отступом Знак"/>
    <w:basedOn w:val="a1"/>
    <w:link w:val="afb"/>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d">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jc w:val="left"/>
    </w:pPr>
    <w:rPr>
      <w:rFonts w:ascii="Arial" w:hAnsi="Arial" w:cs="Arial"/>
      <w:sz w:val="24"/>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jc w:val="left"/>
    </w:pPr>
    <w:rPr>
      <w:sz w:val="24"/>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jc w:val="left"/>
    </w:pPr>
    <w:rPr>
      <w:sz w:val="24"/>
    </w:rPr>
  </w:style>
  <w:style w:type="paragraph" w:customStyle="1" w:styleId="Style26">
    <w:name w:val="Style26"/>
    <w:basedOn w:val="a0"/>
    <w:uiPriority w:val="99"/>
    <w:rsid w:val="00D0420F"/>
    <w:pPr>
      <w:widowControl w:val="0"/>
      <w:autoSpaceDE w:val="0"/>
      <w:autoSpaceDN w:val="0"/>
      <w:adjustRightInd w:val="0"/>
      <w:jc w:val="left"/>
    </w:pPr>
    <w:rPr>
      <w:sz w:val="24"/>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jc w:val="left"/>
    </w:pPr>
    <w:rPr>
      <w:sz w:val="24"/>
    </w:rPr>
  </w:style>
  <w:style w:type="paragraph" w:customStyle="1" w:styleId="Style17">
    <w:name w:val="Style17"/>
    <w:basedOn w:val="a0"/>
    <w:uiPriority w:val="99"/>
    <w:rsid w:val="00C50930"/>
    <w:pPr>
      <w:widowControl w:val="0"/>
      <w:autoSpaceDE w:val="0"/>
      <w:autoSpaceDN w:val="0"/>
      <w:adjustRightInd w:val="0"/>
      <w:jc w:val="left"/>
    </w:pPr>
    <w:rPr>
      <w:sz w:val="24"/>
    </w:rPr>
  </w:style>
  <w:style w:type="paragraph" w:customStyle="1" w:styleId="Style10">
    <w:name w:val="Style10"/>
    <w:basedOn w:val="a0"/>
    <w:uiPriority w:val="99"/>
    <w:rsid w:val="00C50930"/>
    <w:pPr>
      <w:widowControl w:val="0"/>
      <w:autoSpaceDE w:val="0"/>
      <w:autoSpaceDN w:val="0"/>
      <w:adjustRightInd w:val="0"/>
      <w:jc w:val="left"/>
    </w:pPr>
    <w:rPr>
      <w:sz w:val="24"/>
    </w:rPr>
  </w:style>
  <w:style w:type="paragraph" w:customStyle="1" w:styleId="Style16">
    <w:name w:val="Style16"/>
    <w:basedOn w:val="a0"/>
    <w:uiPriority w:val="99"/>
    <w:rsid w:val="00C50930"/>
    <w:pPr>
      <w:widowControl w:val="0"/>
      <w:autoSpaceDE w:val="0"/>
      <w:autoSpaceDN w:val="0"/>
      <w:adjustRightInd w:val="0"/>
      <w:jc w:val="left"/>
    </w:pPr>
    <w:rPr>
      <w:sz w:val="24"/>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jc w:val="left"/>
    </w:pPr>
    <w:rPr>
      <w:sz w:val="24"/>
    </w:rPr>
  </w:style>
  <w:style w:type="paragraph" w:customStyle="1" w:styleId="Style27">
    <w:name w:val="Style27"/>
    <w:basedOn w:val="a0"/>
    <w:uiPriority w:val="99"/>
    <w:rsid w:val="0040491E"/>
    <w:pPr>
      <w:widowControl w:val="0"/>
      <w:autoSpaceDE w:val="0"/>
      <w:autoSpaceDN w:val="0"/>
      <w:adjustRightInd w:val="0"/>
      <w:jc w:val="left"/>
    </w:pPr>
    <w:rPr>
      <w:sz w:val="24"/>
    </w:rPr>
  </w:style>
  <w:style w:type="paragraph" w:customStyle="1" w:styleId="Style13">
    <w:name w:val="Style13"/>
    <w:basedOn w:val="a0"/>
    <w:uiPriority w:val="99"/>
    <w:rsid w:val="006B1A59"/>
    <w:pPr>
      <w:widowControl w:val="0"/>
      <w:autoSpaceDE w:val="0"/>
      <w:autoSpaceDN w:val="0"/>
      <w:adjustRightInd w:val="0"/>
      <w:jc w:val="left"/>
    </w:pPr>
    <w:rPr>
      <w:sz w:val="24"/>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jc w:val="left"/>
    </w:pPr>
    <w:rPr>
      <w:sz w:val="24"/>
    </w:rPr>
  </w:style>
  <w:style w:type="paragraph" w:customStyle="1" w:styleId="Style8">
    <w:name w:val="Style8"/>
    <w:basedOn w:val="a0"/>
    <w:uiPriority w:val="99"/>
    <w:rsid w:val="006B1A59"/>
    <w:pPr>
      <w:widowControl w:val="0"/>
      <w:autoSpaceDE w:val="0"/>
      <w:autoSpaceDN w:val="0"/>
      <w:adjustRightInd w:val="0"/>
      <w:jc w:val="left"/>
    </w:pPr>
    <w:rPr>
      <w:sz w:val="24"/>
    </w:rPr>
  </w:style>
  <w:style w:type="paragraph" w:customStyle="1" w:styleId="Style15">
    <w:name w:val="Style15"/>
    <w:basedOn w:val="a0"/>
    <w:uiPriority w:val="99"/>
    <w:rsid w:val="006B1A59"/>
    <w:pPr>
      <w:widowControl w:val="0"/>
      <w:autoSpaceDE w:val="0"/>
      <w:autoSpaceDN w:val="0"/>
      <w:adjustRightInd w:val="0"/>
      <w:jc w:val="left"/>
    </w:pPr>
    <w:rPr>
      <w:sz w:val="24"/>
    </w:rPr>
  </w:style>
  <w:style w:type="paragraph" w:customStyle="1" w:styleId="Style28">
    <w:name w:val="Style28"/>
    <w:basedOn w:val="a0"/>
    <w:uiPriority w:val="99"/>
    <w:rsid w:val="006B1A59"/>
    <w:pPr>
      <w:widowControl w:val="0"/>
      <w:autoSpaceDE w:val="0"/>
      <w:autoSpaceDN w:val="0"/>
      <w:adjustRightInd w:val="0"/>
      <w:jc w:val="left"/>
    </w:pPr>
    <w:rPr>
      <w:sz w:val="24"/>
    </w:rPr>
  </w:style>
  <w:style w:type="paragraph" w:customStyle="1" w:styleId="Style20">
    <w:name w:val="Style20"/>
    <w:basedOn w:val="a0"/>
    <w:uiPriority w:val="99"/>
    <w:rsid w:val="005E2DA9"/>
    <w:pPr>
      <w:widowControl w:val="0"/>
      <w:autoSpaceDE w:val="0"/>
      <w:autoSpaceDN w:val="0"/>
      <w:adjustRightInd w:val="0"/>
      <w:jc w:val="left"/>
    </w:pPr>
    <w:rPr>
      <w:sz w:val="24"/>
    </w:rPr>
  </w:style>
  <w:style w:type="paragraph" w:customStyle="1" w:styleId="Style21">
    <w:name w:val="Style21"/>
    <w:basedOn w:val="a0"/>
    <w:uiPriority w:val="99"/>
    <w:rsid w:val="005E2DA9"/>
    <w:pPr>
      <w:widowControl w:val="0"/>
      <w:autoSpaceDE w:val="0"/>
      <w:autoSpaceDN w:val="0"/>
      <w:adjustRightInd w:val="0"/>
      <w:jc w:val="left"/>
    </w:pPr>
    <w:rPr>
      <w:sz w:val="24"/>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jc w:val="left"/>
    </w:pPr>
    <w:rPr>
      <w:sz w:val="24"/>
    </w:rPr>
  </w:style>
  <w:style w:type="paragraph" w:customStyle="1" w:styleId="Style9">
    <w:name w:val="Style9"/>
    <w:basedOn w:val="a0"/>
    <w:uiPriority w:val="99"/>
    <w:rsid w:val="009F4844"/>
    <w:pPr>
      <w:widowControl w:val="0"/>
      <w:autoSpaceDE w:val="0"/>
      <w:autoSpaceDN w:val="0"/>
      <w:adjustRightInd w:val="0"/>
      <w:jc w:val="left"/>
    </w:pPr>
    <w:rPr>
      <w:sz w:val="24"/>
    </w:rPr>
  </w:style>
  <w:style w:type="paragraph" w:customStyle="1" w:styleId="Style11">
    <w:name w:val="Style11"/>
    <w:basedOn w:val="a0"/>
    <w:uiPriority w:val="99"/>
    <w:rsid w:val="00514C0D"/>
    <w:pPr>
      <w:widowControl w:val="0"/>
      <w:autoSpaceDE w:val="0"/>
      <w:autoSpaceDN w:val="0"/>
      <w:adjustRightInd w:val="0"/>
      <w:jc w:val="left"/>
    </w:pPr>
    <w:rPr>
      <w:sz w:val="24"/>
    </w:rPr>
  </w:style>
  <w:style w:type="paragraph" w:customStyle="1" w:styleId="Style12">
    <w:name w:val="Style12"/>
    <w:basedOn w:val="a0"/>
    <w:uiPriority w:val="99"/>
    <w:rsid w:val="00514C0D"/>
    <w:pPr>
      <w:widowControl w:val="0"/>
      <w:autoSpaceDE w:val="0"/>
      <w:autoSpaceDN w:val="0"/>
      <w:adjustRightInd w:val="0"/>
      <w:jc w:val="left"/>
    </w:pPr>
    <w:rPr>
      <w:sz w:val="24"/>
    </w:rPr>
  </w:style>
  <w:style w:type="paragraph" w:customStyle="1" w:styleId="Style25">
    <w:name w:val="Style25"/>
    <w:basedOn w:val="a0"/>
    <w:uiPriority w:val="99"/>
    <w:rsid w:val="00514C0D"/>
    <w:pPr>
      <w:widowControl w:val="0"/>
      <w:autoSpaceDE w:val="0"/>
      <w:autoSpaceDN w:val="0"/>
      <w:adjustRightInd w:val="0"/>
      <w:jc w:val="left"/>
    </w:pPr>
    <w:rPr>
      <w:sz w:val="24"/>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jc w:val="left"/>
    </w:pPr>
    <w:rPr>
      <w:rFonts w:ascii="Book Antiqua" w:hAnsi="Book Antiqua"/>
      <w:sz w:val="24"/>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jc w:val="left"/>
    </w:pPr>
    <w:rPr>
      <w:rFonts w:ascii="Book Antiqua" w:hAnsi="Book Antiqua"/>
      <w:sz w:val="24"/>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jc w:val="left"/>
    </w:pPr>
    <w:rPr>
      <w:rFonts w:ascii="Bookman Old Style" w:hAnsi="Bookman Old Style"/>
      <w:sz w:val="24"/>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jc w:val="left"/>
    </w:pPr>
    <w:rPr>
      <w:rFonts w:ascii="Arial" w:hAnsi="Arial" w:cs="Arial"/>
      <w:sz w:val="24"/>
    </w:rPr>
  </w:style>
  <w:style w:type="character" w:customStyle="1" w:styleId="apple-converted-space">
    <w:name w:val="apple-converted-space"/>
    <w:basedOn w:val="a1"/>
    <w:rsid w:val="0039357D"/>
  </w:style>
  <w:style w:type="paragraph" w:styleId="afe">
    <w:name w:val="Body Text"/>
    <w:basedOn w:val="a0"/>
    <w:link w:val="aff"/>
    <w:rsid w:val="004C3B50"/>
    <w:pPr>
      <w:spacing w:after="120"/>
    </w:pPr>
  </w:style>
  <w:style w:type="character" w:customStyle="1" w:styleId="aff">
    <w:name w:val="Основной текст Знак"/>
    <w:basedOn w:val="a1"/>
    <w:link w:val="afe"/>
    <w:rsid w:val="004C3B50"/>
    <w:rPr>
      <w:sz w:val="28"/>
      <w:szCs w:val="24"/>
    </w:rPr>
  </w:style>
  <w:style w:type="character" w:customStyle="1" w:styleId="41">
    <w:name w:val="Заголовок 4 Знак"/>
    <w:basedOn w:val="a1"/>
    <w:link w:val="40"/>
    <w:semiHidden/>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jc w:val="left"/>
    </w:pPr>
    <w:rPr>
      <w:rFonts w:ascii="Arial" w:eastAsia="Arial" w:hAnsi="Arial" w:cs="Arial"/>
      <w:sz w:val="22"/>
      <w:szCs w:val="22"/>
      <w:lang w:val="en-US" w:eastAsia="en-US"/>
    </w:rPr>
  </w:style>
  <w:style w:type="character" w:customStyle="1" w:styleId="22">
    <w:name w:val="Основной текст (2)_"/>
    <w:basedOn w:val="a1"/>
    <w:link w:val="23"/>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2"/>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2"/>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3">
    <w:name w:val="Основной текст (2)"/>
    <w:basedOn w:val="a0"/>
    <w:link w:val="22"/>
    <w:rsid w:val="00FF48D9"/>
    <w:pPr>
      <w:widowControl w:val="0"/>
      <w:shd w:val="clear" w:color="auto" w:fill="FFFFFF"/>
      <w:spacing w:line="0" w:lineRule="atLeast"/>
      <w:jc w:val="left"/>
    </w:pPr>
    <w:rPr>
      <w:rFonts w:ascii="Arial" w:eastAsia="Arial" w:hAnsi="Arial" w:cs="Arial"/>
      <w:sz w:val="16"/>
      <w:szCs w:val="16"/>
    </w:rPr>
  </w:style>
  <w:style w:type="character" w:customStyle="1" w:styleId="a8">
    <w:name w:val="Текст сноски Знак"/>
    <w:basedOn w:val="a1"/>
    <w:link w:val="a7"/>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paragraph" w:customStyle="1" w:styleId="Style44">
    <w:name w:val="Style44"/>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jc w:val="left"/>
    </w:pPr>
    <w:rPr>
      <w:rFonts w:ascii="Palatino Linotype" w:eastAsiaTheme="minorEastAsia" w:hAnsi="Palatino Linotype"/>
      <w:sz w:val="24"/>
    </w:rPr>
  </w:style>
  <w:style w:type="paragraph" w:customStyle="1" w:styleId="Style14">
    <w:name w:val="Style14"/>
    <w:basedOn w:val="a0"/>
    <w:uiPriority w:val="99"/>
    <w:rsid w:val="00873F6E"/>
    <w:pPr>
      <w:widowControl w:val="0"/>
      <w:autoSpaceDE w:val="0"/>
      <w:autoSpaceDN w:val="0"/>
      <w:adjustRightInd w:val="0"/>
      <w:jc w:val="left"/>
    </w:pPr>
    <w:rPr>
      <w:rFonts w:ascii="Palatino Linotype" w:eastAsiaTheme="minorEastAsia" w:hAnsi="Palatino Linotype"/>
      <w:sz w:val="24"/>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jc w:val="left"/>
    </w:pPr>
    <w:rPr>
      <w:rFonts w:ascii="Palatino Linotype" w:eastAsiaTheme="minorEastAsia" w:hAnsi="Palatino Linotype"/>
      <w:sz w:val="24"/>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35">
    <w:name w:val="Style35"/>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54">
    <w:name w:val="Style54"/>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
    <w:name w:val="Style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
    <w:name w:val="Style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0">
    <w:name w:val="Style3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1">
    <w:name w:val="Style3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2">
    <w:name w:val="Style3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3">
    <w:name w:val="Style3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4">
    <w:name w:val="Style3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6">
    <w:name w:val="Style3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7">
    <w:name w:val="Style3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8">
    <w:name w:val="Style3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9">
    <w:name w:val="Style3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0">
    <w:name w:val="Style4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2">
    <w:name w:val="Style4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5">
    <w:name w:val="Style4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6">
    <w:name w:val="Style4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7">
    <w:name w:val="Style4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8">
    <w:name w:val="Style4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9">
    <w:name w:val="Style4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2">
    <w:name w:val="Style5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3">
    <w:name w:val="Style5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5">
    <w:name w:val="Style5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customStyle="1" w:styleId="FontStyle54">
    <w:name w:val="Font Style54"/>
    <w:basedOn w:val="a1"/>
    <w:uiPriority w:val="99"/>
    <w:rsid w:val="00523913"/>
    <w:rPr>
      <w:rFonts w:ascii="Book Antiqua" w:hAnsi="Book Antiqua" w:cs="Book Antiqua"/>
      <w:b/>
      <w:bCs/>
      <w:color w:val="000000"/>
      <w:sz w:val="34"/>
      <w:szCs w:val="34"/>
    </w:rPr>
  </w:style>
  <w:style w:type="character" w:customStyle="1" w:styleId="FontStyle51">
    <w:name w:val="Font Style51"/>
    <w:basedOn w:val="a1"/>
    <w:uiPriority w:val="99"/>
    <w:rsid w:val="00010078"/>
    <w:rPr>
      <w:rFonts w:ascii="Book Antiqua" w:hAnsi="Book Antiqua" w:cs="Book Antiqua"/>
      <w:b/>
      <w:bCs/>
      <w:color w:val="000000"/>
      <w:spacing w:val="30"/>
      <w:sz w:val="44"/>
      <w:szCs w:val="44"/>
    </w:rPr>
  </w:style>
  <w:style w:type="character" w:customStyle="1" w:styleId="FontStyle52">
    <w:name w:val="Font Style52"/>
    <w:basedOn w:val="a1"/>
    <w:uiPriority w:val="99"/>
    <w:rsid w:val="00010078"/>
    <w:rPr>
      <w:rFonts w:ascii="Book Antiqua" w:hAnsi="Book Antiqua" w:cs="Book Antiqua"/>
      <w:color w:val="000000"/>
      <w:spacing w:val="10"/>
      <w:sz w:val="38"/>
      <w:szCs w:val="38"/>
    </w:rPr>
  </w:style>
  <w:style w:type="character" w:customStyle="1" w:styleId="FontStyle53">
    <w:name w:val="Font Style53"/>
    <w:basedOn w:val="a1"/>
    <w:uiPriority w:val="99"/>
    <w:rsid w:val="00010078"/>
    <w:rPr>
      <w:rFonts w:ascii="Book Antiqua" w:hAnsi="Book Antiqua" w:cs="Book Antiqua"/>
      <w:color w:val="000000"/>
      <w:sz w:val="16"/>
      <w:szCs w:val="16"/>
    </w:rPr>
  </w:style>
  <w:style w:type="character" w:customStyle="1" w:styleId="FontStyle55">
    <w:name w:val="Font Style55"/>
    <w:basedOn w:val="a1"/>
    <w:uiPriority w:val="99"/>
    <w:rsid w:val="00010078"/>
    <w:rPr>
      <w:rFonts w:ascii="Book Antiqua" w:hAnsi="Book Antiqua" w:cs="Book Antiqua"/>
      <w:color w:val="000000"/>
      <w:spacing w:val="10"/>
      <w:sz w:val="28"/>
      <w:szCs w:val="28"/>
    </w:rPr>
  </w:style>
  <w:style w:type="character" w:customStyle="1" w:styleId="FontStyle56">
    <w:name w:val="Font Style56"/>
    <w:basedOn w:val="a1"/>
    <w:uiPriority w:val="99"/>
    <w:rsid w:val="00010078"/>
    <w:rPr>
      <w:rFonts w:ascii="Book Antiqua" w:hAnsi="Book Antiqua" w:cs="Book Antiqua"/>
      <w:b/>
      <w:bCs/>
      <w:i/>
      <w:iCs/>
      <w:color w:val="000000"/>
      <w:spacing w:val="-20"/>
      <w:sz w:val="44"/>
      <w:szCs w:val="44"/>
    </w:rPr>
  </w:style>
  <w:style w:type="paragraph" w:customStyle="1" w:styleId="a20">
    <w:name w:val="a2"/>
    <w:basedOn w:val="a0"/>
    <w:rsid w:val="00010078"/>
    <w:pPr>
      <w:spacing w:before="100" w:beforeAutospacing="1" w:after="100" w:afterAutospacing="1"/>
      <w:jc w:val="left"/>
    </w:pPr>
    <w:rPr>
      <w:sz w:val="24"/>
    </w:rPr>
  </w:style>
  <w:style w:type="character" w:styleId="aff0">
    <w:name w:val="annotation reference"/>
    <w:basedOn w:val="a1"/>
    <w:rsid w:val="0004160D"/>
    <w:rPr>
      <w:sz w:val="16"/>
      <w:szCs w:val="16"/>
    </w:rPr>
  </w:style>
  <w:style w:type="paragraph" w:styleId="aff1">
    <w:name w:val="annotation text"/>
    <w:basedOn w:val="a0"/>
    <w:link w:val="aff2"/>
    <w:rsid w:val="0004160D"/>
    <w:rPr>
      <w:sz w:val="20"/>
      <w:szCs w:val="20"/>
    </w:rPr>
  </w:style>
  <w:style w:type="character" w:customStyle="1" w:styleId="aff2">
    <w:name w:val="Текст примечания Знак"/>
    <w:basedOn w:val="a1"/>
    <w:link w:val="aff1"/>
    <w:rsid w:val="0004160D"/>
  </w:style>
  <w:style w:type="paragraph" w:styleId="aff3">
    <w:name w:val="annotation subject"/>
    <w:basedOn w:val="aff1"/>
    <w:next w:val="aff1"/>
    <w:link w:val="aff4"/>
    <w:rsid w:val="0004160D"/>
    <w:rPr>
      <w:b/>
      <w:bCs/>
    </w:rPr>
  </w:style>
  <w:style w:type="character" w:customStyle="1" w:styleId="aff4">
    <w:name w:val="Тема примечания Знак"/>
    <w:basedOn w:val="aff2"/>
    <w:link w:val="aff3"/>
    <w:rsid w:val="0004160D"/>
    <w:rPr>
      <w:b/>
      <w:bCs/>
    </w:rPr>
  </w:style>
  <w:style w:type="character" w:customStyle="1" w:styleId="aff5">
    <w:name w:val="Другое_"/>
    <w:link w:val="aff6"/>
    <w:locked/>
    <w:rsid w:val="00246544"/>
    <w:rPr>
      <w:rFonts w:ascii="Cambria" w:eastAsia="Cambria" w:hAnsi="Cambria" w:cs="Cambria"/>
      <w:color w:val="231F20"/>
      <w:sz w:val="22"/>
      <w:szCs w:val="22"/>
      <w:shd w:val="clear" w:color="auto" w:fill="FFFFFF"/>
    </w:rPr>
  </w:style>
  <w:style w:type="paragraph" w:customStyle="1" w:styleId="aff6">
    <w:name w:val="Другое"/>
    <w:basedOn w:val="a0"/>
    <w:link w:val="aff5"/>
    <w:rsid w:val="00246544"/>
    <w:pPr>
      <w:widowControl w:val="0"/>
      <w:shd w:val="clear" w:color="auto" w:fill="FFFFFF"/>
      <w:spacing w:after="140"/>
    </w:pPr>
    <w:rPr>
      <w:rFonts w:ascii="Cambria" w:eastAsia="Cambria" w:hAnsi="Cambria" w:cs="Cambria"/>
      <w:color w:val="231F20"/>
      <w:sz w:val="22"/>
      <w:szCs w:val="22"/>
    </w:rPr>
  </w:style>
  <w:style w:type="paragraph" w:styleId="aff7">
    <w:name w:val="No Spacing"/>
    <w:uiPriority w:val="1"/>
    <w:qFormat/>
    <w:rsid w:val="001F40FB"/>
    <w:pPr>
      <w:widowControl w:val="0"/>
      <w:autoSpaceDE w:val="0"/>
      <w:autoSpaceDN w:val="0"/>
      <w:adjustRightInd w:val="0"/>
    </w:pPr>
    <w:rPr>
      <w:rFonts w:ascii="Arial" w:hAnsi="Arial" w:cs="Arial"/>
      <w:sz w:val="24"/>
      <w:szCs w:val="24"/>
    </w:rPr>
  </w:style>
  <w:style w:type="character" w:customStyle="1" w:styleId="FontStyle48">
    <w:name w:val="Font Style48"/>
    <w:uiPriority w:val="99"/>
    <w:rsid w:val="00870363"/>
    <w:rPr>
      <w:rFonts w:ascii="Palatino Linotype" w:hAnsi="Palatino Linotype" w:cs="Palatino Linotype"/>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770945">
      <w:bodyDiv w:val="1"/>
      <w:marLeft w:val="0"/>
      <w:marRight w:val="0"/>
      <w:marTop w:val="0"/>
      <w:marBottom w:val="0"/>
      <w:divBdr>
        <w:top w:val="none" w:sz="0" w:space="0" w:color="auto"/>
        <w:left w:val="none" w:sz="0" w:space="0" w:color="auto"/>
        <w:bottom w:val="none" w:sz="0" w:space="0" w:color="auto"/>
        <w:right w:val="none" w:sz="0" w:space="0" w:color="auto"/>
      </w:divBdr>
    </w:div>
    <w:div w:id="107480393">
      <w:bodyDiv w:val="1"/>
      <w:marLeft w:val="0"/>
      <w:marRight w:val="0"/>
      <w:marTop w:val="0"/>
      <w:marBottom w:val="0"/>
      <w:divBdr>
        <w:top w:val="none" w:sz="0" w:space="0" w:color="auto"/>
        <w:left w:val="none" w:sz="0" w:space="0" w:color="auto"/>
        <w:bottom w:val="none" w:sz="0" w:space="0" w:color="auto"/>
        <w:right w:val="none" w:sz="0" w:space="0" w:color="auto"/>
      </w:divBdr>
    </w:div>
    <w:div w:id="141628449">
      <w:bodyDiv w:val="1"/>
      <w:marLeft w:val="0"/>
      <w:marRight w:val="0"/>
      <w:marTop w:val="0"/>
      <w:marBottom w:val="0"/>
      <w:divBdr>
        <w:top w:val="none" w:sz="0" w:space="0" w:color="auto"/>
        <w:left w:val="none" w:sz="0" w:space="0" w:color="auto"/>
        <w:bottom w:val="none" w:sz="0" w:space="0" w:color="auto"/>
        <w:right w:val="none" w:sz="0" w:space="0" w:color="auto"/>
      </w:divBdr>
    </w:div>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248194996">
      <w:bodyDiv w:val="1"/>
      <w:marLeft w:val="0"/>
      <w:marRight w:val="0"/>
      <w:marTop w:val="0"/>
      <w:marBottom w:val="0"/>
      <w:divBdr>
        <w:top w:val="none" w:sz="0" w:space="0" w:color="auto"/>
        <w:left w:val="none" w:sz="0" w:space="0" w:color="auto"/>
        <w:bottom w:val="none" w:sz="0" w:space="0" w:color="auto"/>
        <w:right w:val="none" w:sz="0" w:space="0" w:color="auto"/>
      </w:divBdr>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290093002">
      <w:bodyDiv w:val="1"/>
      <w:marLeft w:val="0"/>
      <w:marRight w:val="0"/>
      <w:marTop w:val="0"/>
      <w:marBottom w:val="0"/>
      <w:divBdr>
        <w:top w:val="none" w:sz="0" w:space="0" w:color="auto"/>
        <w:left w:val="none" w:sz="0" w:space="0" w:color="auto"/>
        <w:bottom w:val="none" w:sz="0" w:space="0" w:color="auto"/>
        <w:right w:val="none" w:sz="0" w:space="0" w:color="auto"/>
      </w:divBdr>
    </w:div>
    <w:div w:id="332728635">
      <w:bodyDiv w:val="1"/>
      <w:marLeft w:val="0"/>
      <w:marRight w:val="0"/>
      <w:marTop w:val="0"/>
      <w:marBottom w:val="0"/>
      <w:divBdr>
        <w:top w:val="none" w:sz="0" w:space="0" w:color="auto"/>
        <w:left w:val="none" w:sz="0" w:space="0" w:color="auto"/>
        <w:bottom w:val="none" w:sz="0" w:space="0" w:color="auto"/>
        <w:right w:val="none" w:sz="0" w:space="0" w:color="auto"/>
      </w:divBdr>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500510694">
      <w:bodyDiv w:val="1"/>
      <w:marLeft w:val="0"/>
      <w:marRight w:val="0"/>
      <w:marTop w:val="0"/>
      <w:marBottom w:val="0"/>
      <w:divBdr>
        <w:top w:val="none" w:sz="0" w:space="0" w:color="auto"/>
        <w:left w:val="none" w:sz="0" w:space="0" w:color="auto"/>
        <w:bottom w:val="none" w:sz="0" w:space="0" w:color="auto"/>
        <w:right w:val="none" w:sz="0" w:space="0" w:color="auto"/>
      </w:divBdr>
      <w:divsChild>
        <w:div w:id="1195079966">
          <w:marLeft w:val="0"/>
          <w:marRight w:val="0"/>
          <w:marTop w:val="0"/>
          <w:marBottom w:val="0"/>
          <w:divBdr>
            <w:top w:val="none" w:sz="0" w:space="0" w:color="auto"/>
            <w:left w:val="none" w:sz="0" w:space="0" w:color="auto"/>
            <w:bottom w:val="none" w:sz="0" w:space="0" w:color="auto"/>
            <w:right w:val="none" w:sz="0" w:space="0" w:color="auto"/>
          </w:divBdr>
          <w:divsChild>
            <w:div w:id="644358602">
              <w:marLeft w:val="0"/>
              <w:marRight w:val="0"/>
              <w:marTop w:val="0"/>
              <w:marBottom w:val="0"/>
              <w:divBdr>
                <w:top w:val="none" w:sz="0" w:space="0" w:color="auto"/>
                <w:left w:val="none" w:sz="0" w:space="0" w:color="auto"/>
                <w:bottom w:val="none" w:sz="0" w:space="0" w:color="auto"/>
                <w:right w:val="none" w:sz="0" w:space="0" w:color="auto"/>
              </w:divBdr>
              <w:divsChild>
                <w:div w:id="915549732">
                  <w:marLeft w:val="0"/>
                  <w:marRight w:val="0"/>
                  <w:marTop w:val="0"/>
                  <w:marBottom w:val="0"/>
                  <w:divBdr>
                    <w:top w:val="none" w:sz="0" w:space="0" w:color="auto"/>
                    <w:left w:val="none" w:sz="0" w:space="0" w:color="auto"/>
                    <w:bottom w:val="none" w:sz="0" w:space="0" w:color="auto"/>
                    <w:right w:val="none" w:sz="0" w:space="0" w:color="auto"/>
                  </w:divBdr>
                  <w:divsChild>
                    <w:div w:id="1059088596">
                      <w:marLeft w:val="0"/>
                      <w:marRight w:val="0"/>
                      <w:marTop w:val="0"/>
                      <w:marBottom w:val="0"/>
                      <w:divBdr>
                        <w:top w:val="none" w:sz="0" w:space="0" w:color="auto"/>
                        <w:left w:val="none" w:sz="0" w:space="0" w:color="auto"/>
                        <w:bottom w:val="none" w:sz="0" w:space="0" w:color="auto"/>
                        <w:right w:val="none" w:sz="0" w:space="0" w:color="auto"/>
                      </w:divBdr>
                      <w:divsChild>
                        <w:div w:id="1809128638">
                          <w:marLeft w:val="0"/>
                          <w:marRight w:val="0"/>
                          <w:marTop w:val="0"/>
                          <w:marBottom w:val="0"/>
                          <w:divBdr>
                            <w:top w:val="none" w:sz="0" w:space="0" w:color="auto"/>
                            <w:left w:val="none" w:sz="0" w:space="0" w:color="auto"/>
                            <w:bottom w:val="none" w:sz="0" w:space="0" w:color="auto"/>
                            <w:right w:val="none" w:sz="0" w:space="0" w:color="auto"/>
                          </w:divBdr>
                          <w:divsChild>
                            <w:div w:id="1763522954">
                              <w:marLeft w:val="0"/>
                              <w:marRight w:val="300"/>
                              <w:marTop w:val="180"/>
                              <w:marBottom w:val="0"/>
                              <w:divBdr>
                                <w:top w:val="none" w:sz="0" w:space="0" w:color="auto"/>
                                <w:left w:val="none" w:sz="0" w:space="0" w:color="auto"/>
                                <w:bottom w:val="none" w:sz="0" w:space="0" w:color="auto"/>
                                <w:right w:val="none" w:sz="0" w:space="0" w:color="auto"/>
                              </w:divBdr>
                              <w:divsChild>
                                <w:div w:id="3972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222202">
          <w:marLeft w:val="0"/>
          <w:marRight w:val="0"/>
          <w:marTop w:val="0"/>
          <w:marBottom w:val="0"/>
          <w:divBdr>
            <w:top w:val="none" w:sz="0" w:space="0" w:color="auto"/>
            <w:left w:val="none" w:sz="0" w:space="0" w:color="auto"/>
            <w:bottom w:val="none" w:sz="0" w:space="0" w:color="auto"/>
            <w:right w:val="none" w:sz="0" w:space="0" w:color="auto"/>
          </w:divBdr>
          <w:divsChild>
            <w:div w:id="1315600839">
              <w:marLeft w:val="0"/>
              <w:marRight w:val="0"/>
              <w:marTop w:val="0"/>
              <w:marBottom w:val="0"/>
              <w:divBdr>
                <w:top w:val="none" w:sz="0" w:space="0" w:color="auto"/>
                <w:left w:val="none" w:sz="0" w:space="0" w:color="auto"/>
                <w:bottom w:val="none" w:sz="0" w:space="0" w:color="auto"/>
                <w:right w:val="none" w:sz="0" w:space="0" w:color="auto"/>
              </w:divBdr>
              <w:divsChild>
                <w:div w:id="606620999">
                  <w:marLeft w:val="0"/>
                  <w:marRight w:val="0"/>
                  <w:marTop w:val="0"/>
                  <w:marBottom w:val="0"/>
                  <w:divBdr>
                    <w:top w:val="none" w:sz="0" w:space="0" w:color="auto"/>
                    <w:left w:val="none" w:sz="0" w:space="0" w:color="auto"/>
                    <w:bottom w:val="none" w:sz="0" w:space="0" w:color="auto"/>
                    <w:right w:val="none" w:sz="0" w:space="0" w:color="auto"/>
                  </w:divBdr>
                  <w:divsChild>
                    <w:div w:id="2093160050">
                      <w:marLeft w:val="0"/>
                      <w:marRight w:val="0"/>
                      <w:marTop w:val="0"/>
                      <w:marBottom w:val="0"/>
                      <w:divBdr>
                        <w:top w:val="none" w:sz="0" w:space="0" w:color="auto"/>
                        <w:left w:val="none" w:sz="0" w:space="0" w:color="auto"/>
                        <w:bottom w:val="none" w:sz="0" w:space="0" w:color="auto"/>
                        <w:right w:val="none" w:sz="0" w:space="0" w:color="auto"/>
                      </w:divBdr>
                      <w:divsChild>
                        <w:div w:id="564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753623244">
      <w:bodyDiv w:val="1"/>
      <w:marLeft w:val="0"/>
      <w:marRight w:val="0"/>
      <w:marTop w:val="0"/>
      <w:marBottom w:val="0"/>
      <w:divBdr>
        <w:top w:val="none" w:sz="0" w:space="0" w:color="auto"/>
        <w:left w:val="none" w:sz="0" w:space="0" w:color="auto"/>
        <w:bottom w:val="none" w:sz="0" w:space="0" w:color="auto"/>
        <w:right w:val="none" w:sz="0" w:space="0" w:color="auto"/>
      </w:divBdr>
      <w:divsChild>
        <w:div w:id="1759445811">
          <w:marLeft w:val="0"/>
          <w:marRight w:val="0"/>
          <w:marTop w:val="0"/>
          <w:marBottom w:val="0"/>
          <w:divBdr>
            <w:top w:val="none" w:sz="0" w:space="0" w:color="auto"/>
            <w:left w:val="none" w:sz="0" w:space="0" w:color="auto"/>
            <w:bottom w:val="none" w:sz="0" w:space="0" w:color="auto"/>
            <w:right w:val="none" w:sz="0" w:space="0" w:color="auto"/>
          </w:divBdr>
          <w:divsChild>
            <w:div w:id="188108695">
              <w:marLeft w:val="0"/>
              <w:marRight w:val="0"/>
              <w:marTop w:val="0"/>
              <w:marBottom w:val="0"/>
              <w:divBdr>
                <w:top w:val="none" w:sz="0" w:space="0" w:color="auto"/>
                <w:left w:val="none" w:sz="0" w:space="0" w:color="auto"/>
                <w:bottom w:val="none" w:sz="0" w:space="0" w:color="auto"/>
                <w:right w:val="none" w:sz="0" w:space="0" w:color="auto"/>
              </w:divBdr>
              <w:divsChild>
                <w:div w:id="1025523903">
                  <w:marLeft w:val="0"/>
                  <w:marRight w:val="0"/>
                  <w:marTop w:val="0"/>
                  <w:marBottom w:val="0"/>
                  <w:divBdr>
                    <w:top w:val="none" w:sz="0" w:space="0" w:color="auto"/>
                    <w:left w:val="none" w:sz="0" w:space="0" w:color="auto"/>
                    <w:bottom w:val="none" w:sz="0" w:space="0" w:color="auto"/>
                    <w:right w:val="none" w:sz="0" w:space="0" w:color="auto"/>
                  </w:divBdr>
                  <w:divsChild>
                    <w:div w:id="1264805773">
                      <w:marLeft w:val="0"/>
                      <w:marRight w:val="0"/>
                      <w:marTop w:val="0"/>
                      <w:marBottom w:val="0"/>
                      <w:divBdr>
                        <w:top w:val="none" w:sz="0" w:space="0" w:color="auto"/>
                        <w:left w:val="none" w:sz="0" w:space="0" w:color="auto"/>
                        <w:bottom w:val="none" w:sz="0" w:space="0" w:color="auto"/>
                        <w:right w:val="none" w:sz="0" w:space="0" w:color="auto"/>
                      </w:divBdr>
                      <w:divsChild>
                        <w:div w:id="1029065708">
                          <w:marLeft w:val="0"/>
                          <w:marRight w:val="0"/>
                          <w:marTop w:val="0"/>
                          <w:marBottom w:val="0"/>
                          <w:divBdr>
                            <w:top w:val="none" w:sz="0" w:space="0" w:color="auto"/>
                            <w:left w:val="none" w:sz="0" w:space="0" w:color="auto"/>
                            <w:bottom w:val="none" w:sz="0" w:space="0" w:color="auto"/>
                            <w:right w:val="none" w:sz="0" w:space="0" w:color="auto"/>
                          </w:divBdr>
                          <w:divsChild>
                            <w:div w:id="1793282329">
                              <w:marLeft w:val="0"/>
                              <w:marRight w:val="300"/>
                              <w:marTop w:val="180"/>
                              <w:marBottom w:val="0"/>
                              <w:divBdr>
                                <w:top w:val="none" w:sz="0" w:space="0" w:color="auto"/>
                                <w:left w:val="none" w:sz="0" w:space="0" w:color="auto"/>
                                <w:bottom w:val="none" w:sz="0" w:space="0" w:color="auto"/>
                                <w:right w:val="none" w:sz="0" w:space="0" w:color="auto"/>
                              </w:divBdr>
                              <w:divsChild>
                                <w:div w:id="75813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312256">
          <w:marLeft w:val="0"/>
          <w:marRight w:val="0"/>
          <w:marTop w:val="0"/>
          <w:marBottom w:val="0"/>
          <w:divBdr>
            <w:top w:val="none" w:sz="0" w:space="0" w:color="auto"/>
            <w:left w:val="none" w:sz="0" w:space="0" w:color="auto"/>
            <w:bottom w:val="none" w:sz="0" w:space="0" w:color="auto"/>
            <w:right w:val="none" w:sz="0" w:space="0" w:color="auto"/>
          </w:divBdr>
          <w:divsChild>
            <w:div w:id="539560199">
              <w:marLeft w:val="0"/>
              <w:marRight w:val="0"/>
              <w:marTop w:val="0"/>
              <w:marBottom w:val="0"/>
              <w:divBdr>
                <w:top w:val="none" w:sz="0" w:space="0" w:color="auto"/>
                <w:left w:val="none" w:sz="0" w:space="0" w:color="auto"/>
                <w:bottom w:val="none" w:sz="0" w:space="0" w:color="auto"/>
                <w:right w:val="none" w:sz="0" w:space="0" w:color="auto"/>
              </w:divBdr>
              <w:divsChild>
                <w:div w:id="535121196">
                  <w:marLeft w:val="0"/>
                  <w:marRight w:val="0"/>
                  <w:marTop w:val="0"/>
                  <w:marBottom w:val="0"/>
                  <w:divBdr>
                    <w:top w:val="none" w:sz="0" w:space="0" w:color="auto"/>
                    <w:left w:val="none" w:sz="0" w:space="0" w:color="auto"/>
                    <w:bottom w:val="none" w:sz="0" w:space="0" w:color="auto"/>
                    <w:right w:val="none" w:sz="0" w:space="0" w:color="auto"/>
                  </w:divBdr>
                  <w:divsChild>
                    <w:div w:id="369917485">
                      <w:marLeft w:val="0"/>
                      <w:marRight w:val="0"/>
                      <w:marTop w:val="0"/>
                      <w:marBottom w:val="0"/>
                      <w:divBdr>
                        <w:top w:val="none" w:sz="0" w:space="0" w:color="auto"/>
                        <w:left w:val="none" w:sz="0" w:space="0" w:color="auto"/>
                        <w:bottom w:val="none" w:sz="0" w:space="0" w:color="auto"/>
                        <w:right w:val="none" w:sz="0" w:space="0" w:color="auto"/>
                      </w:divBdr>
                      <w:divsChild>
                        <w:div w:id="121762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803083435">
      <w:bodyDiv w:val="1"/>
      <w:marLeft w:val="0"/>
      <w:marRight w:val="0"/>
      <w:marTop w:val="0"/>
      <w:marBottom w:val="0"/>
      <w:divBdr>
        <w:top w:val="none" w:sz="0" w:space="0" w:color="auto"/>
        <w:left w:val="none" w:sz="0" w:space="0" w:color="auto"/>
        <w:bottom w:val="none" w:sz="0" w:space="0" w:color="auto"/>
        <w:right w:val="none" w:sz="0" w:space="0" w:color="auto"/>
      </w:divBdr>
    </w:div>
    <w:div w:id="807356733">
      <w:bodyDiv w:val="1"/>
      <w:marLeft w:val="0"/>
      <w:marRight w:val="0"/>
      <w:marTop w:val="0"/>
      <w:marBottom w:val="0"/>
      <w:divBdr>
        <w:top w:val="none" w:sz="0" w:space="0" w:color="auto"/>
        <w:left w:val="none" w:sz="0" w:space="0" w:color="auto"/>
        <w:bottom w:val="none" w:sz="0" w:space="0" w:color="auto"/>
        <w:right w:val="none" w:sz="0" w:space="0" w:color="auto"/>
      </w:divBdr>
    </w:div>
    <w:div w:id="824592928">
      <w:bodyDiv w:val="1"/>
      <w:marLeft w:val="0"/>
      <w:marRight w:val="0"/>
      <w:marTop w:val="0"/>
      <w:marBottom w:val="0"/>
      <w:divBdr>
        <w:top w:val="none" w:sz="0" w:space="0" w:color="auto"/>
        <w:left w:val="none" w:sz="0" w:space="0" w:color="auto"/>
        <w:bottom w:val="none" w:sz="0" w:space="0" w:color="auto"/>
        <w:right w:val="none" w:sz="0" w:space="0" w:color="auto"/>
      </w:divBdr>
    </w:div>
    <w:div w:id="893930579">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919025446">
      <w:bodyDiv w:val="1"/>
      <w:marLeft w:val="0"/>
      <w:marRight w:val="0"/>
      <w:marTop w:val="0"/>
      <w:marBottom w:val="0"/>
      <w:divBdr>
        <w:top w:val="none" w:sz="0" w:space="0" w:color="auto"/>
        <w:left w:val="none" w:sz="0" w:space="0" w:color="auto"/>
        <w:bottom w:val="none" w:sz="0" w:space="0" w:color="auto"/>
        <w:right w:val="none" w:sz="0" w:space="0" w:color="auto"/>
      </w:divBdr>
    </w:div>
    <w:div w:id="1005789107">
      <w:bodyDiv w:val="1"/>
      <w:marLeft w:val="0"/>
      <w:marRight w:val="0"/>
      <w:marTop w:val="0"/>
      <w:marBottom w:val="0"/>
      <w:divBdr>
        <w:top w:val="none" w:sz="0" w:space="0" w:color="auto"/>
        <w:left w:val="none" w:sz="0" w:space="0" w:color="auto"/>
        <w:bottom w:val="none" w:sz="0" w:space="0" w:color="auto"/>
        <w:right w:val="none" w:sz="0" w:space="0" w:color="auto"/>
      </w:divBdr>
    </w:div>
    <w:div w:id="1040861735">
      <w:bodyDiv w:val="1"/>
      <w:marLeft w:val="0"/>
      <w:marRight w:val="0"/>
      <w:marTop w:val="0"/>
      <w:marBottom w:val="0"/>
      <w:divBdr>
        <w:top w:val="none" w:sz="0" w:space="0" w:color="auto"/>
        <w:left w:val="none" w:sz="0" w:space="0" w:color="auto"/>
        <w:bottom w:val="none" w:sz="0" w:space="0" w:color="auto"/>
        <w:right w:val="none" w:sz="0" w:space="0" w:color="auto"/>
      </w:divBdr>
    </w:div>
    <w:div w:id="1076904412">
      <w:bodyDiv w:val="1"/>
      <w:marLeft w:val="0"/>
      <w:marRight w:val="0"/>
      <w:marTop w:val="0"/>
      <w:marBottom w:val="0"/>
      <w:divBdr>
        <w:top w:val="none" w:sz="0" w:space="0" w:color="auto"/>
        <w:left w:val="none" w:sz="0" w:space="0" w:color="auto"/>
        <w:bottom w:val="none" w:sz="0" w:space="0" w:color="auto"/>
        <w:right w:val="none" w:sz="0" w:space="0" w:color="auto"/>
      </w:divBdr>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332374092">
      <w:bodyDiv w:val="1"/>
      <w:marLeft w:val="0"/>
      <w:marRight w:val="0"/>
      <w:marTop w:val="0"/>
      <w:marBottom w:val="0"/>
      <w:divBdr>
        <w:top w:val="none" w:sz="0" w:space="0" w:color="auto"/>
        <w:left w:val="none" w:sz="0" w:space="0" w:color="auto"/>
        <w:bottom w:val="none" w:sz="0" w:space="0" w:color="auto"/>
        <w:right w:val="none" w:sz="0" w:space="0" w:color="auto"/>
      </w:divBdr>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431386784">
      <w:bodyDiv w:val="1"/>
      <w:marLeft w:val="0"/>
      <w:marRight w:val="0"/>
      <w:marTop w:val="0"/>
      <w:marBottom w:val="0"/>
      <w:divBdr>
        <w:top w:val="none" w:sz="0" w:space="0" w:color="auto"/>
        <w:left w:val="none" w:sz="0" w:space="0" w:color="auto"/>
        <w:bottom w:val="none" w:sz="0" w:space="0" w:color="auto"/>
        <w:right w:val="none" w:sz="0" w:space="0" w:color="auto"/>
      </w:divBdr>
    </w:div>
    <w:div w:id="1518076848">
      <w:bodyDiv w:val="1"/>
      <w:marLeft w:val="0"/>
      <w:marRight w:val="0"/>
      <w:marTop w:val="0"/>
      <w:marBottom w:val="0"/>
      <w:divBdr>
        <w:top w:val="none" w:sz="0" w:space="0" w:color="auto"/>
        <w:left w:val="none" w:sz="0" w:space="0" w:color="auto"/>
        <w:bottom w:val="none" w:sz="0" w:space="0" w:color="auto"/>
        <w:right w:val="none" w:sz="0" w:space="0" w:color="auto"/>
      </w:divBdr>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606769371">
      <w:bodyDiv w:val="1"/>
      <w:marLeft w:val="0"/>
      <w:marRight w:val="0"/>
      <w:marTop w:val="0"/>
      <w:marBottom w:val="0"/>
      <w:divBdr>
        <w:top w:val="none" w:sz="0" w:space="0" w:color="auto"/>
        <w:left w:val="none" w:sz="0" w:space="0" w:color="auto"/>
        <w:bottom w:val="none" w:sz="0" w:space="0" w:color="auto"/>
        <w:right w:val="none" w:sz="0" w:space="0" w:color="auto"/>
      </w:divBdr>
    </w:div>
    <w:div w:id="1739791846">
      <w:bodyDiv w:val="1"/>
      <w:marLeft w:val="0"/>
      <w:marRight w:val="0"/>
      <w:marTop w:val="0"/>
      <w:marBottom w:val="0"/>
      <w:divBdr>
        <w:top w:val="none" w:sz="0" w:space="0" w:color="auto"/>
        <w:left w:val="none" w:sz="0" w:space="0" w:color="auto"/>
        <w:bottom w:val="none" w:sz="0" w:space="0" w:color="auto"/>
        <w:right w:val="none" w:sz="0" w:space="0" w:color="auto"/>
      </w:divBdr>
    </w:div>
    <w:div w:id="1904757004">
      <w:bodyDiv w:val="1"/>
      <w:marLeft w:val="0"/>
      <w:marRight w:val="0"/>
      <w:marTop w:val="0"/>
      <w:marBottom w:val="0"/>
      <w:divBdr>
        <w:top w:val="none" w:sz="0" w:space="0" w:color="auto"/>
        <w:left w:val="none" w:sz="0" w:space="0" w:color="auto"/>
        <w:bottom w:val="none" w:sz="0" w:space="0" w:color="auto"/>
        <w:right w:val="none" w:sz="0" w:space="0" w:color="auto"/>
      </w:divBdr>
      <w:divsChild>
        <w:div w:id="898201730">
          <w:marLeft w:val="0"/>
          <w:marRight w:val="0"/>
          <w:marTop w:val="0"/>
          <w:marBottom w:val="0"/>
          <w:divBdr>
            <w:top w:val="none" w:sz="0" w:space="0" w:color="auto"/>
            <w:left w:val="none" w:sz="0" w:space="0" w:color="auto"/>
            <w:bottom w:val="none" w:sz="0" w:space="0" w:color="auto"/>
            <w:right w:val="none" w:sz="0" w:space="0" w:color="auto"/>
          </w:divBdr>
          <w:divsChild>
            <w:div w:id="2053995750">
              <w:marLeft w:val="0"/>
              <w:marRight w:val="0"/>
              <w:marTop w:val="0"/>
              <w:marBottom w:val="0"/>
              <w:divBdr>
                <w:top w:val="none" w:sz="0" w:space="0" w:color="auto"/>
                <w:left w:val="none" w:sz="0" w:space="0" w:color="auto"/>
                <w:bottom w:val="none" w:sz="0" w:space="0" w:color="auto"/>
                <w:right w:val="none" w:sz="0" w:space="0" w:color="auto"/>
              </w:divBdr>
              <w:divsChild>
                <w:div w:id="971472845">
                  <w:marLeft w:val="0"/>
                  <w:marRight w:val="0"/>
                  <w:marTop w:val="0"/>
                  <w:marBottom w:val="0"/>
                  <w:divBdr>
                    <w:top w:val="none" w:sz="0" w:space="0" w:color="auto"/>
                    <w:left w:val="none" w:sz="0" w:space="0" w:color="auto"/>
                    <w:bottom w:val="none" w:sz="0" w:space="0" w:color="auto"/>
                    <w:right w:val="none" w:sz="0" w:space="0" w:color="auto"/>
                  </w:divBdr>
                  <w:divsChild>
                    <w:div w:id="1401176897">
                      <w:marLeft w:val="0"/>
                      <w:marRight w:val="0"/>
                      <w:marTop w:val="0"/>
                      <w:marBottom w:val="0"/>
                      <w:divBdr>
                        <w:top w:val="none" w:sz="0" w:space="0" w:color="auto"/>
                        <w:left w:val="none" w:sz="0" w:space="0" w:color="auto"/>
                        <w:bottom w:val="none" w:sz="0" w:space="0" w:color="auto"/>
                        <w:right w:val="none" w:sz="0" w:space="0" w:color="auto"/>
                      </w:divBdr>
                      <w:divsChild>
                        <w:div w:id="1322391679">
                          <w:marLeft w:val="0"/>
                          <w:marRight w:val="0"/>
                          <w:marTop w:val="0"/>
                          <w:marBottom w:val="0"/>
                          <w:divBdr>
                            <w:top w:val="none" w:sz="0" w:space="0" w:color="auto"/>
                            <w:left w:val="none" w:sz="0" w:space="0" w:color="auto"/>
                            <w:bottom w:val="none" w:sz="0" w:space="0" w:color="auto"/>
                            <w:right w:val="none" w:sz="0" w:space="0" w:color="auto"/>
                          </w:divBdr>
                          <w:divsChild>
                            <w:div w:id="417099352">
                              <w:marLeft w:val="0"/>
                              <w:marRight w:val="300"/>
                              <w:marTop w:val="180"/>
                              <w:marBottom w:val="0"/>
                              <w:divBdr>
                                <w:top w:val="none" w:sz="0" w:space="0" w:color="auto"/>
                                <w:left w:val="none" w:sz="0" w:space="0" w:color="auto"/>
                                <w:bottom w:val="none" w:sz="0" w:space="0" w:color="auto"/>
                                <w:right w:val="none" w:sz="0" w:space="0" w:color="auto"/>
                              </w:divBdr>
                              <w:divsChild>
                                <w:div w:id="13746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264064">
          <w:marLeft w:val="0"/>
          <w:marRight w:val="0"/>
          <w:marTop w:val="0"/>
          <w:marBottom w:val="0"/>
          <w:divBdr>
            <w:top w:val="none" w:sz="0" w:space="0" w:color="auto"/>
            <w:left w:val="none" w:sz="0" w:space="0" w:color="auto"/>
            <w:bottom w:val="none" w:sz="0" w:space="0" w:color="auto"/>
            <w:right w:val="none" w:sz="0" w:space="0" w:color="auto"/>
          </w:divBdr>
          <w:divsChild>
            <w:div w:id="1604919047">
              <w:marLeft w:val="0"/>
              <w:marRight w:val="0"/>
              <w:marTop w:val="0"/>
              <w:marBottom w:val="0"/>
              <w:divBdr>
                <w:top w:val="none" w:sz="0" w:space="0" w:color="auto"/>
                <w:left w:val="none" w:sz="0" w:space="0" w:color="auto"/>
                <w:bottom w:val="none" w:sz="0" w:space="0" w:color="auto"/>
                <w:right w:val="none" w:sz="0" w:space="0" w:color="auto"/>
              </w:divBdr>
              <w:divsChild>
                <w:div w:id="1464536738">
                  <w:marLeft w:val="0"/>
                  <w:marRight w:val="0"/>
                  <w:marTop w:val="0"/>
                  <w:marBottom w:val="0"/>
                  <w:divBdr>
                    <w:top w:val="none" w:sz="0" w:space="0" w:color="auto"/>
                    <w:left w:val="none" w:sz="0" w:space="0" w:color="auto"/>
                    <w:bottom w:val="none" w:sz="0" w:space="0" w:color="auto"/>
                    <w:right w:val="none" w:sz="0" w:space="0" w:color="auto"/>
                  </w:divBdr>
                  <w:divsChild>
                    <w:div w:id="166556756">
                      <w:marLeft w:val="0"/>
                      <w:marRight w:val="0"/>
                      <w:marTop w:val="0"/>
                      <w:marBottom w:val="0"/>
                      <w:divBdr>
                        <w:top w:val="none" w:sz="0" w:space="0" w:color="auto"/>
                        <w:left w:val="none" w:sz="0" w:space="0" w:color="auto"/>
                        <w:bottom w:val="none" w:sz="0" w:space="0" w:color="auto"/>
                        <w:right w:val="none" w:sz="0" w:space="0" w:color="auto"/>
                      </w:divBdr>
                      <w:divsChild>
                        <w:div w:id="11559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6457556">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53903726">
      <w:bodyDiv w:val="1"/>
      <w:marLeft w:val="0"/>
      <w:marRight w:val="0"/>
      <w:marTop w:val="0"/>
      <w:marBottom w:val="0"/>
      <w:divBdr>
        <w:top w:val="none" w:sz="0" w:space="0" w:color="auto"/>
        <w:left w:val="none" w:sz="0" w:space="0" w:color="auto"/>
        <w:bottom w:val="none" w:sz="0" w:space="0" w:color="auto"/>
        <w:right w:val="none" w:sz="0" w:space="0" w:color="auto"/>
      </w:divBdr>
    </w:div>
    <w:div w:id="2040430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oleObject" Target="embeddings/oleObject2.bin"/><Relationship Id="rId25"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oleObject" Target="embeddings/oleObject3.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7.png"/><Relationship Id="rId28" Type="http://schemas.openxmlformats.org/officeDocument/2006/relationships/header" Target="header4.xml"/><Relationship Id="rId10" Type="http://schemas.openxmlformats.org/officeDocument/2006/relationships/footer" Target="footer1.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B15102-BD45-497F-8A03-CC554D1BA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43</Pages>
  <Words>10510</Words>
  <Characters>76606</Characters>
  <Application>Microsoft Office Word</Application>
  <DocSecurity>0</DocSecurity>
  <Lines>638</Lines>
  <Paragraphs>173</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86943</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KBS</cp:lastModifiedBy>
  <cp:revision>12</cp:revision>
  <cp:lastPrinted>2017-07-17T05:28:00Z</cp:lastPrinted>
  <dcterms:created xsi:type="dcterms:W3CDTF">2020-07-30T12:33:00Z</dcterms:created>
  <dcterms:modified xsi:type="dcterms:W3CDTF">2020-08-11T10:43:00Z</dcterms:modified>
</cp:coreProperties>
</file>